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C44" w:rsidRPr="00C54B9B" w:rsidRDefault="00AD2C44">
      <w:r w:rsidRPr="00C54B9B">
        <w:t>REPUBLIKA HRVATSKA</w:t>
      </w:r>
    </w:p>
    <w:p w:rsidR="00AD2C44" w:rsidRPr="00C54B9B" w:rsidRDefault="00AD2C44">
      <w:r w:rsidRPr="00C54B9B">
        <w:t>OSJEČKO-BARANJSKA ŽUPANIJA</w:t>
      </w:r>
    </w:p>
    <w:p w:rsidR="00AD2C44" w:rsidRPr="00C54B9B" w:rsidRDefault="00AD2C44">
      <w:smartTag w:uri="urn:schemas-microsoft-com:office:smarttags" w:element="PersonName">
        <w:smartTagPr>
          <w:attr w:name="ProductID" w:val="OPĆINA ČEPIN"/>
        </w:smartTagPr>
        <w:r w:rsidRPr="00C54B9B">
          <w:t>OPĆINA ČEPIN</w:t>
        </w:r>
      </w:smartTag>
    </w:p>
    <w:p w:rsidR="00AD2C44" w:rsidRPr="00C54B9B" w:rsidRDefault="00AD2C44"/>
    <w:p w:rsidR="00AD2C44" w:rsidRPr="00C54B9B" w:rsidRDefault="00AD2C44">
      <w:pPr>
        <w:rPr>
          <w:b/>
        </w:rPr>
      </w:pPr>
      <w:r w:rsidRPr="00C54B9B">
        <w:rPr>
          <w:b/>
        </w:rPr>
        <w:t>CENTAR ZA KULTURU ČEPIN</w:t>
      </w:r>
    </w:p>
    <w:p w:rsidR="00AD2C44" w:rsidRPr="00C54B9B" w:rsidRDefault="00AD2C44"/>
    <w:p w:rsidR="00AD2C44" w:rsidRDefault="00694CDB">
      <w:r>
        <w:t>U</w:t>
      </w:r>
      <w:r w:rsidR="000E3995">
        <w:t>RBROJ</w:t>
      </w:r>
      <w:r>
        <w:t xml:space="preserve">: </w:t>
      </w:r>
      <w:r w:rsidR="004F2C08">
        <w:t>09</w:t>
      </w:r>
      <w:bookmarkStart w:id="0" w:name="_GoBack"/>
      <w:bookmarkEnd w:id="0"/>
      <w:r>
        <w:t>/</w:t>
      </w:r>
      <w:r w:rsidR="000E3995">
        <w:t>20</w:t>
      </w:r>
      <w:r w:rsidR="00AD2C44" w:rsidRPr="00C54B9B">
        <w:t>.</w:t>
      </w:r>
    </w:p>
    <w:p w:rsidR="00ED1577" w:rsidRPr="00C54B9B" w:rsidRDefault="00ED1577"/>
    <w:p w:rsidR="00AD2C44" w:rsidRPr="00C54B9B" w:rsidRDefault="00694CDB">
      <w:r>
        <w:t xml:space="preserve">Čepin, </w:t>
      </w:r>
      <w:r w:rsidR="000E3995">
        <w:t>07</w:t>
      </w:r>
      <w:r w:rsidR="00AD2C44" w:rsidRPr="00C54B9B">
        <w:t xml:space="preserve">. </w:t>
      </w:r>
      <w:r w:rsidR="000E3995">
        <w:t>veljače</w:t>
      </w:r>
      <w:r>
        <w:t xml:space="preserve"> 20</w:t>
      </w:r>
      <w:r w:rsidR="000E3995">
        <w:t>20</w:t>
      </w:r>
      <w:r w:rsidR="00AD2C44" w:rsidRPr="00C54B9B">
        <w:t>.g.</w:t>
      </w:r>
    </w:p>
    <w:p w:rsidR="00AD2C44" w:rsidRPr="00C54B9B" w:rsidRDefault="00AD2C44"/>
    <w:p w:rsidR="00AD2C44" w:rsidRPr="00C54B9B" w:rsidRDefault="00AD2C44"/>
    <w:p w:rsidR="00AD2C44" w:rsidRPr="00C54B9B" w:rsidRDefault="00AD2C44"/>
    <w:p w:rsidR="00AD2C44" w:rsidRPr="00C54B9B" w:rsidRDefault="00AD2C44">
      <w:pPr>
        <w:jc w:val="center"/>
        <w:rPr>
          <w:b/>
        </w:rPr>
      </w:pPr>
      <w:smartTag w:uri="urn:schemas-microsoft-com:office:smarttags" w:element="PersonName">
        <w:smartTagPr>
          <w:attr w:name="ProductID" w:val="OPĆINA ČEPIN"/>
        </w:smartTagPr>
        <w:r w:rsidRPr="00C54B9B">
          <w:rPr>
            <w:b/>
          </w:rPr>
          <w:t>OPĆINA ČEPIN</w:t>
        </w:r>
      </w:smartTag>
    </w:p>
    <w:p w:rsidR="00AD2C44" w:rsidRPr="00C54B9B" w:rsidRDefault="00AD2C44">
      <w:pPr>
        <w:jc w:val="center"/>
      </w:pPr>
      <w:r w:rsidRPr="00C54B9B">
        <w:t>ČEPIN</w:t>
      </w:r>
    </w:p>
    <w:p w:rsidR="00AD2C44" w:rsidRPr="00C54B9B" w:rsidRDefault="00AD2C44">
      <w:pPr>
        <w:jc w:val="center"/>
      </w:pPr>
    </w:p>
    <w:p w:rsidR="00AD2C44" w:rsidRPr="00C54B9B" w:rsidRDefault="00AD2C44" w:rsidP="00DB2824"/>
    <w:p w:rsidR="00AD2C44" w:rsidRPr="00C54B9B" w:rsidRDefault="00AD2C44">
      <w:pPr>
        <w:jc w:val="center"/>
      </w:pPr>
    </w:p>
    <w:p w:rsidR="00AD2C44" w:rsidRPr="00C54B9B" w:rsidRDefault="00AD2C44">
      <w:r w:rsidRPr="00C54B9B">
        <w:rPr>
          <w:b/>
        </w:rPr>
        <w:t>PREDMET:</w:t>
      </w:r>
      <w:r w:rsidRPr="00C54B9B">
        <w:t xml:space="preserve"> </w:t>
      </w:r>
      <w:r w:rsidR="00694CDB">
        <w:rPr>
          <w:i/>
          <w:u w:val="single"/>
        </w:rPr>
        <w:t>Izvješće o radu za 201</w:t>
      </w:r>
      <w:r w:rsidR="000E3995">
        <w:rPr>
          <w:i/>
          <w:u w:val="single"/>
        </w:rPr>
        <w:t>9</w:t>
      </w:r>
      <w:r w:rsidRPr="00C54B9B">
        <w:rPr>
          <w:i/>
          <w:u w:val="single"/>
        </w:rPr>
        <w:t>.g.</w:t>
      </w:r>
    </w:p>
    <w:p w:rsidR="00AD2C44" w:rsidRPr="00C54B9B" w:rsidRDefault="003D0BEF">
      <w:r w:rsidRPr="00C54B9B">
        <w:tab/>
        <w:t xml:space="preserve">         - dostavlja se </w:t>
      </w:r>
    </w:p>
    <w:p w:rsidR="00AD2C44" w:rsidRPr="00C54B9B" w:rsidRDefault="00AD2C44"/>
    <w:p w:rsidR="00AD2C44" w:rsidRPr="00C54B9B" w:rsidRDefault="00AD2C44"/>
    <w:p w:rsidR="00AD2C44" w:rsidRPr="00C54B9B" w:rsidRDefault="00AD2C44">
      <w:pPr>
        <w:jc w:val="both"/>
      </w:pPr>
      <w:r w:rsidRPr="00C54B9B">
        <w:tab/>
        <w:t>Poštovani,</w:t>
      </w:r>
    </w:p>
    <w:p w:rsidR="00AD2C44" w:rsidRPr="00C54B9B" w:rsidRDefault="00AD2C44">
      <w:pPr>
        <w:jc w:val="both"/>
      </w:pPr>
    </w:p>
    <w:p w:rsidR="00AD2C44" w:rsidRPr="00C54B9B" w:rsidRDefault="00AD2C44">
      <w:pPr>
        <w:jc w:val="both"/>
      </w:pPr>
      <w:r w:rsidRPr="00C54B9B">
        <w:tab/>
      </w:r>
      <w:r w:rsidR="000B7C75">
        <w:t>D</w:t>
      </w:r>
      <w:r w:rsidRPr="00C54B9B">
        <w:t>ostavljamo Vam izvješće o realiza</w:t>
      </w:r>
      <w:r w:rsidR="005618F6">
        <w:t>c</w:t>
      </w:r>
      <w:r w:rsidR="00EB0802">
        <w:t xml:space="preserve">iji programa odnosno utrošku </w:t>
      </w:r>
      <w:r w:rsidR="00F0456D">
        <w:t>3</w:t>
      </w:r>
      <w:r w:rsidR="000E3995">
        <w:t>6</w:t>
      </w:r>
      <w:r w:rsidR="00F47213">
        <w:t>0.000,00</w:t>
      </w:r>
      <w:r w:rsidRPr="00C54B9B">
        <w:t xml:space="preserve"> Kn za djelatn</w:t>
      </w:r>
      <w:r w:rsidR="00694CDB">
        <w:t>ost Centra za kulturu Čepin</w:t>
      </w:r>
      <w:r w:rsidR="00CE47D3">
        <w:t>.</w:t>
      </w:r>
      <w:r w:rsidR="00694CDB">
        <w:t xml:space="preserve"> </w:t>
      </w:r>
    </w:p>
    <w:p w:rsidR="00AD2C44" w:rsidRPr="00C54B9B" w:rsidRDefault="00AD2C44">
      <w:pPr>
        <w:jc w:val="both"/>
      </w:pPr>
    </w:p>
    <w:p w:rsidR="00AD2C44" w:rsidRPr="00C54B9B" w:rsidRDefault="00AD2C44">
      <w:pPr>
        <w:jc w:val="both"/>
      </w:pPr>
    </w:p>
    <w:p w:rsidR="00F47213" w:rsidRPr="008B6590" w:rsidRDefault="008B6590" w:rsidP="00F47213">
      <w:pPr>
        <w:jc w:val="both"/>
        <w:rPr>
          <w:rFonts w:cs="Arial"/>
          <w:b/>
          <w:szCs w:val="24"/>
        </w:rPr>
      </w:pPr>
      <w:r>
        <w:rPr>
          <w:rFonts w:cs="Arial"/>
          <w:b/>
          <w:szCs w:val="24"/>
        </w:rPr>
        <w:t xml:space="preserve">I </w:t>
      </w:r>
      <w:r w:rsidR="00F47213" w:rsidRPr="008B6590">
        <w:rPr>
          <w:rFonts w:cs="Arial"/>
          <w:b/>
          <w:szCs w:val="24"/>
        </w:rPr>
        <w:t>RAD KNJIŽNICE I ČITAONICE 201</w:t>
      </w:r>
      <w:r w:rsidR="007F0A31">
        <w:rPr>
          <w:rFonts w:cs="Arial"/>
          <w:b/>
          <w:szCs w:val="24"/>
        </w:rPr>
        <w:t>9</w:t>
      </w:r>
      <w:r w:rsidR="00F47213" w:rsidRPr="008B6590">
        <w:rPr>
          <w:rFonts w:cs="Arial"/>
          <w:b/>
          <w:szCs w:val="24"/>
        </w:rPr>
        <w:t>. GODINE</w:t>
      </w:r>
    </w:p>
    <w:p w:rsidR="007F0A31" w:rsidRPr="007F0A31" w:rsidRDefault="007F0A31" w:rsidP="007F0A31">
      <w:pPr>
        <w:rPr>
          <w:rFonts w:ascii="Calibri" w:hAnsi="Calibri"/>
          <w:b/>
          <w:sz w:val="22"/>
          <w:szCs w:val="24"/>
        </w:rPr>
      </w:pPr>
    </w:p>
    <w:p w:rsidR="007F0A31" w:rsidRPr="007F0A31" w:rsidRDefault="007F0A31" w:rsidP="007F0A31">
      <w:pPr>
        <w:numPr>
          <w:ilvl w:val="0"/>
          <w:numId w:val="11"/>
        </w:numPr>
        <w:spacing w:line="276" w:lineRule="auto"/>
        <w:jc w:val="both"/>
        <w:rPr>
          <w:rFonts w:cs="Arial"/>
          <w:szCs w:val="24"/>
        </w:rPr>
      </w:pPr>
      <w:r w:rsidRPr="007F0A31">
        <w:rPr>
          <w:rFonts w:cs="Arial"/>
          <w:szCs w:val="24"/>
        </w:rPr>
        <w:t xml:space="preserve">Izložbe knjiga novih naslova </w:t>
      </w:r>
      <w:r w:rsidRPr="007F0A31">
        <w:rPr>
          <w:rFonts w:cs="Arial"/>
          <w:b/>
          <w:szCs w:val="24"/>
        </w:rPr>
        <w:t>6</w:t>
      </w:r>
    </w:p>
    <w:p w:rsidR="007F0A31" w:rsidRPr="007F0A31" w:rsidRDefault="007F0A31" w:rsidP="007F0A31">
      <w:pPr>
        <w:numPr>
          <w:ilvl w:val="0"/>
          <w:numId w:val="11"/>
        </w:numPr>
        <w:tabs>
          <w:tab w:val="left" w:pos="540"/>
        </w:tabs>
        <w:spacing w:line="276" w:lineRule="auto"/>
        <w:jc w:val="both"/>
        <w:rPr>
          <w:rFonts w:cs="Arial"/>
          <w:szCs w:val="24"/>
        </w:rPr>
      </w:pPr>
      <w:r w:rsidRPr="007F0A31">
        <w:rPr>
          <w:rFonts w:cs="Arial"/>
          <w:szCs w:val="24"/>
        </w:rPr>
        <w:t xml:space="preserve">   Tematske izložbe </w:t>
      </w:r>
      <w:r w:rsidRPr="007F0A31">
        <w:rPr>
          <w:rFonts w:cs="Arial"/>
          <w:b/>
          <w:szCs w:val="24"/>
        </w:rPr>
        <w:t>6</w:t>
      </w:r>
    </w:p>
    <w:p w:rsidR="007F0A31" w:rsidRPr="007F0A31" w:rsidRDefault="007F0A31" w:rsidP="007F0A31">
      <w:pPr>
        <w:numPr>
          <w:ilvl w:val="0"/>
          <w:numId w:val="11"/>
        </w:numPr>
        <w:spacing w:line="276" w:lineRule="auto"/>
        <w:jc w:val="both"/>
        <w:rPr>
          <w:rFonts w:cs="Arial"/>
          <w:szCs w:val="24"/>
        </w:rPr>
      </w:pPr>
      <w:r w:rsidRPr="007F0A31">
        <w:rPr>
          <w:rFonts w:cs="Arial"/>
          <w:szCs w:val="24"/>
        </w:rPr>
        <w:t>Poseban program za Noć knjige (23. travnja)</w:t>
      </w:r>
    </w:p>
    <w:p w:rsidR="007F0A31" w:rsidRPr="007F0A31" w:rsidRDefault="007F0A31" w:rsidP="007F0A31">
      <w:pPr>
        <w:numPr>
          <w:ilvl w:val="0"/>
          <w:numId w:val="11"/>
        </w:numPr>
        <w:spacing w:line="276" w:lineRule="auto"/>
        <w:jc w:val="both"/>
        <w:rPr>
          <w:rFonts w:cs="Arial"/>
          <w:szCs w:val="24"/>
        </w:rPr>
      </w:pPr>
      <w:r w:rsidRPr="007F0A31">
        <w:rPr>
          <w:rFonts w:cs="Arial"/>
          <w:szCs w:val="24"/>
        </w:rPr>
        <w:t xml:space="preserve">Sudjelovanje u nacionalnoj kampanji za promicanje čitanja naglas djeci od rođenja </w:t>
      </w:r>
      <w:r w:rsidRPr="007F0A31">
        <w:rPr>
          <w:rFonts w:cs="Arial"/>
          <w:b/>
          <w:szCs w:val="24"/>
        </w:rPr>
        <w:t>„</w:t>
      </w:r>
      <w:r w:rsidRPr="007F0A31">
        <w:rPr>
          <w:rFonts w:cs="Arial"/>
          <w:b/>
          <w:i/>
          <w:szCs w:val="24"/>
        </w:rPr>
        <w:t>Čitaj mi!</w:t>
      </w:r>
      <w:r w:rsidRPr="007F0A31">
        <w:rPr>
          <w:rFonts w:cs="Arial"/>
          <w:b/>
          <w:szCs w:val="24"/>
        </w:rPr>
        <w:t>“</w:t>
      </w:r>
    </w:p>
    <w:p w:rsidR="007F0A31" w:rsidRPr="007F0A31" w:rsidRDefault="007F0A31" w:rsidP="007F0A31">
      <w:pPr>
        <w:numPr>
          <w:ilvl w:val="0"/>
          <w:numId w:val="11"/>
        </w:numPr>
        <w:spacing w:line="276" w:lineRule="auto"/>
        <w:jc w:val="both"/>
        <w:rPr>
          <w:rFonts w:cs="Arial"/>
          <w:szCs w:val="24"/>
        </w:rPr>
      </w:pPr>
      <w:r w:rsidRPr="007F0A31">
        <w:rPr>
          <w:rFonts w:cs="Arial"/>
          <w:szCs w:val="24"/>
        </w:rPr>
        <w:t xml:space="preserve">Poseban program tijekom </w:t>
      </w:r>
      <w:r w:rsidRPr="007F0A31">
        <w:rPr>
          <w:rFonts w:cs="Arial"/>
          <w:b/>
          <w:szCs w:val="24"/>
        </w:rPr>
        <w:t>„Mjeseca hrvatske knjige“</w:t>
      </w:r>
      <w:r w:rsidRPr="007F0A31">
        <w:rPr>
          <w:rFonts w:cs="Arial"/>
          <w:szCs w:val="24"/>
        </w:rPr>
        <w:t xml:space="preserve"> (15. listopada – 15. studenoga)</w:t>
      </w:r>
    </w:p>
    <w:p w:rsidR="007F0A31" w:rsidRPr="007F0A31" w:rsidRDefault="007F0A31" w:rsidP="007F0A31">
      <w:pPr>
        <w:numPr>
          <w:ilvl w:val="0"/>
          <w:numId w:val="11"/>
        </w:numPr>
        <w:spacing w:line="276" w:lineRule="auto"/>
        <w:jc w:val="both"/>
        <w:rPr>
          <w:rFonts w:cs="Arial"/>
          <w:b/>
          <w:szCs w:val="24"/>
        </w:rPr>
      </w:pPr>
      <w:r w:rsidRPr="007F0A31">
        <w:rPr>
          <w:rFonts w:cs="Arial"/>
          <w:szCs w:val="24"/>
        </w:rPr>
        <w:t xml:space="preserve">Organizirane grupne posjete djece Knjižnici </w:t>
      </w:r>
      <w:r w:rsidRPr="007F0A31">
        <w:rPr>
          <w:rFonts w:cs="Arial"/>
          <w:b/>
          <w:szCs w:val="24"/>
        </w:rPr>
        <w:t>8</w:t>
      </w:r>
    </w:p>
    <w:p w:rsidR="007F0A31" w:rsidRPr="007F0A31" w:rsidRDefault="007F0A31" w:rsidP="007F0A31">
      <w:pPr>
        <w:numPr>
          <w:ilvl w:val="0"/>
          <w:numId w:val="11"/>
        </w:numPr>
        <w:spacing w:line="276" w:lineRule="auto"/>
        <w:jc w:val="both"/>
        <w:rPr>
          <w:rFonts w:cs="Arial"/>
          <w:szCs w:val="24"/>
        </w:rPr>
      </w:pPr>
      <w:r w:rsidRPr="007F0A31">
        <w:rPr>
          <w:rFonts w:cs="Arial"/>
          <w:szCs w:val="24"/>
        </w:rPr>
        <w:t xml:space="preserve">Kupljeno građe u vrijednosti: </w:t>
      </w:r>
      <w:r w:rsidRPr="007F0A31">
        <w:rPr>
          <w:rFonts w:cs="Arial"/>
          <w:b/>
          <w:szCs w:val="24"/>
        </w:rPr>
        <w:t>55.832,70 Kn</w:t>
      </w:r>
      <w:r w:rsidRPr="007F0A31">
        <w:rPr>
          <w:rFonts w:cs="Arial"/>
          <w:szCs w:val="24"/>
        </w:rPr>
        <w:t xml:space="preserve"> </w:t>
      </w:r>
    </w:p>
    <w:p w:rsidR="007F0A31" w:rsidRPr="007F0A31" w:rsidRDefault="007F0A31" w:rsidP="007F0A31">
      <w:pPr>
        <w:numPr>
          <w:ilvl w:val="0"/>
          <w:numId w:val="11"/>
        </w:numPr>
        <w:spacing w:line="276" w:lineRule="auto"/>
        <w:jc w:val="both"/>
        <w:rPr>
          <w:rFonts w:cs="Arial"/>
          <w:szCs w:val="24"/>
        </w:rPr>
      </w:pPr>
      <w:r w:rsidRPr="007F0A31">
        <w:rPr>
          <w:rFonts w:cs="Arial"/>
          <w:szCs w:val="24"/>
        </w:rPr>
        <w:t xml:space="preserve">Sredstva za nabavu:  </w:t>
      </w:r>
      <w:r w:rsidRPr="007F0A31">
        <w:rPr>
          <w:rFonts w:cs="Arial"/>
          <w:b/>
          <w:szCs w:val="24"/>
        </w:rPr>
        <w:t>Općina Čepin 2</w:t>
      </w:r>
      <w:r>
        <w:rPr>
          <w:rFonts w:cs="Arial"/>
          <w:b/>
          <w:szCs w:val="24"/>
        </w:rPr>
        <w:t>0</w:t>
      </w:r>
      <w:r w:rsidRPr="007F0A31">
        <w:rPr>
          <w:rFonts w:cs="Arial"/>
          <w:b/>
          <w:szCs w:val="24"/>
        </w:rPr>
        <w:t>.000,00 Kn</w:t>
      </w:r>
    </w:p>
    <w:p w:rsidR="007F0A31" w:rsidRPr="007F0A31" w:rsidRDefault="007F0A31" w:rsidP="007F0A31">
      <w:pPr>
        <w:spacing w:line="276" w:lineRule="auto"/>
        <w:ind w:left="2124"/>
        <w:jc w:val="both"/>
        <w:rPr>
          <w:rFonts w:cs="Arial"/>
          <w:b/>
          <w:szCs w:val="24"/>
        </w:rPr>
      </w:pPr>
      <w:r w:rsidRPr="007F0A31">
        <w:rPr>
          <w:rFonts w:cs="Arial"/>
          <w:b/>
          <w:szCs w:val="24"/>
        </w:rPr>
        <w:t xml:space="preserve">          Ministarstvo kulture RH 20.000,00 Kn</w:t>
      </w:r>
    </w:p>
    <w:p w:rsidR="007F0A31" w:rsidRPr="007F0A31" w:rsidRDefault="007F0A31" w:rsidP="007F0A31">
      <w:pPr>
        <w:spacing w:line="276" w:lineRule="auto"/>
        <w:ind w:left="2124"/>
        <w:jc w:val="both"/>
        <w:rPr>
          <w:rFonts w:cs="Arial"/>
          <w:b/>
          <w:szCs w:val="24"/>
        </w:rPr>
      </w:pPr>
      <w:r w:rsidRPr="007F0A31">
        <w:rPr>
          <w:rFonts w:cs="Arial"/>
          <w:b/>
          <w:szCs w:val="24"/>
        </w:rPr>
        <w:t xml:space="preserve">          Osječko-baranjska županija 3.000,00 Kn</w:t>
      </w:r>
    </w:p>
    <w:p w:rsidR="007F0A31" w:rsidRPr="007F0A31" w:rsidRDefault="007F0A31" w:rsidP="007F0A31">
      <w:pPr>
        <w:spacing w:line="276" w:lineRule="auto"/>
        <w:jc w:val="both"/>
        <w:rPr>
          <w:rFonts w:cs="Arial"/>
          <w:b/>
          <w:szCs w:val="24"/>
        </w:rPr>
      </w:pPr>
      <w:r w:rsidRPr="007F0A31">
        <w:rPr>
          <w:rFonts w:cs="Arial"/>
          <w:b/>
          <w:szCs w:val="24"/>
        </w:rPr>
        <w:t xml:space="preserve">                                          vlastita sredstva 12.832,70 Kn</w:t>
      </w:r>
    </w:p>
    <w:p w:rsidR="007F0A31" w:rsidRPr="007F0A31" w:rsidRDefault="007F0A31" w:rsidP="007F0A31">
      <w:pPr>
        <w:numPr>
          <w:ilvl w:val="0"/>
          <w:numId w:val="14"/>
        </w:numPr>
        <w:spacing w:line="276" w:lineRule="auto"/>
        <w:jc w:val="both"/>
        <w:rPr>
          <w:rFonts w:cs="Arial"/>
          <w:b/>
          <w:szCs w:val="24"/>
        </w:rPr>
      </w:pPr>
      <w:r w:rsidRPr="007F0A31">
        <w:rPr>
          <w:rFonts w:cs="Arial"/>
          <w:b/>
          <w:szCs w:val="24"/>
        </w:rPr>
        <w:t xml:space="preserve">Ukupno </w:t>
      </w:r>
      <w:proofErr w:type="spellStart"/>
      <w:r w:rsidRPr="007F0A31">
        <w:rPr>
          <w:rFonts w:cs="Arial"/>
          <w:b/>
          <w:szCs w:val="24"/>
        </w:rPr>
        <w:t>prinovljeno</w:t>
      </w:r>
      <w:proofErr w:type="spellEnd"/>
      <w:r w:rsidRPr="007F0A31">
        <w:rPr>
          <w:rFonts w:cs="Arial"/>
          <w:b/>
          <w:szCs w:val="24"/>
        </w:rPr>
        <w:t xml:space="preserve">: </w:t>
      </w:r>
    </w:p>
    <w:p w:rsidR="007F0A31" w:rsidRPr="007F0A31" w:rsidRDefault="007F0A31" w:rsidP="007F0A31">
      <w:pPr>
        <w:numPr>
          <w:ilvl w:val="0"/>
          <w:numId w:val="15"/>
        </w:numPr>
        <w:spacing w:line="276" w:lineRule="auto"/>
        <w:jc w:val="both"/>
        <w:rPr>
          <w:rFonts w:cs="Arial"/>
          <w:b/>
          <w:szCs w:val="24"/>
        </w:rPr>
      </w:pPr>
      <w:r w:rsidRPr="007F0A31">
        <w:rPr>
          <w:rFonts w:cs="Arial"/>
          <w:b/>
          <w:szCs w:val="24"/>
        </w:rPr>
        <w:t>650 svezaka knjiga</w:t>
      </w:r>
    </w:p>
    <w:p w:rsidR="007F0A31" w:rsidRPr="007F0A31" w:rsidRDefault="007F0A31" w:rsidP="007F0A31">
      <w:pPr>
        <w:spacing w:line="276" w:lineRule="auto"/>
        <w:ind w:left="708" w:firstLine="360"/>
        <w:jc w:val="both"/>
        <w:rPr>
          <w:rFonts w:cs="Arial"/>
          <w:b/>
          <w:szCs w:val="24"/>
        </w:rPr>
      </w:pPr>
      <w:r w:rsidRPr="007F0A31">
        <w:rPr>
          <w:rFonts w:cs="Arial"/>
          <w:szCs w:val="24"/>
        </w:rPr>
        <w:t xml:space="preserve">- Kupljeno: </w:t>
      </w:r>
      <w:r w:rsidRPr="007F0A31">
        <w:rPr>
          <w:rFonts w:cs="Arial"/>
          <w:b/>
          <w:szCs w:val="24"/>
        </w:rPr>
        <w:t>486 svezaka</w:t>
      </w:r>
    </w:p>
    <w:p w:rsidR="007F0A31" w:rsidRPr="007F0A31" w:rsidRDefault="007F0A31" w:rsidP="007F0A31">
      <w:pPr>
        <w:spacing w:line="276" w:lineRule="auto"/>
        <w:ind w:left="360" w:firstLine="708"/>
        <w:jc w:val="both"/>
        <w:rPr>
          <w:rFonts w:cs="Arial"/>
          <w:b/>
          <w:szCs w:val="24"/>
        </w:rPr>
      </w:pPr>
      <w:r w:rsidRPr="007F0A31">
        <w:rPr>
          <w:rFonts w:cs="Arial"/>
          <w:szCs w:val="24"/>
        </w:rPr>
        <w:t>- Otkup Ministarstva kulture RH:</w:t>
      </w:r>
      <w:r>
        <w:rPr>
          <w:rFonts w:cs="Arial"/>
          <w:szCs w:val="24"/>
        </w:rPr>
        <w:t xml:space="preserve"> </w:t>
      </w:r>
      <w:r w:rsidRPr="007F0A31">
        <w:rPr>
          <w:rFonts w:cs="Arial"/>
          <w:b/>
          <w:szCs w:val="24"/>
        </w:rPr>
        <w:t>103</w:t>
      </w:r>
      <w:r w:rsidRPr="007F0A31">
        <w:rPr>
          <w:rFonts w:cs="Arial"/>
          <w:szCs w:val="24"/>
        </w:rPr>
        <w:t xml:space="preserve"> </w:t>
      </w:r>
      <w:r w:rsidRPr="007F0A31">
        <w:rPr>
          <w:rFonts w:cs="Arial"/>
          <w:b/>
          <w:szCs w:val="24"/>
        </w:rPr>
        <w:t>sveska vrijednosti 12.910,70 Kn</w:t>
      </w:r>
    </w:p>
    <w:p w:rsidR="007F0A31" w:rsidRPr="007F0A31" w:rsidRDefault="007F0A31" w:rsidP="007F0A31">
      <w:pPr>
        <w:spacing w:line="276" w:lineRule="auto"/>
        <w:ind w:left="360" w:firstLine="708"/>
        <w:jc w:val="both"/>
        <w:rPr>
          <w:rFonts w:cs="Arial"/>
          <w:b/>
          <w:szCs w:val="24"/>
        </w:rPr>
      </w:pPr>
      <w:r w:rsidRPr="007F0A31">
        <w:rPr>
          <w:rFonts w:cs="Arial"/>
          <w:szCs w:val="24"/>
        </w:rPr>
        <w:lastRenderedPageBreak/>
        <w:t xml:space="preserve">- Darovi i zamjene: </w:t>
      </w:r>
      <w:r w:rsidRPr="007F0A31">
        <w:rPr>
          <w:rFonts w:cs="Arial"/>
          <w:b/>
          <w:szCs w:val="24"/>
        </w:rPr>
        <w:t>61 svezak vrijednosti 2.399,00 Kn</w:t>
      </w:r>
    </w:p>
    <w:p w:rsidR="007F0A31" w:rsidRPr="007F0A31" w:rsidRDefault="007F0A31" w:rsidP="007F0A31">
      <w:pPr>
        <w:spacing w:line="276" w:lineRule="auto"/>
        <w:ind w:left="360" w:firstLine="348"/>
        <w:jc w:val="both"/>
        <w:rPr>
          <w:rFonts w:cs="Arial"/>
          <w:b/>
          <w:szCs w:val="24"/>
        </w:rPr>
      </w:pPr>
      <w:r w:rsidRPr="007F0A31">
        <w:rPr>
          <w:rFonts w:cs="Arial"/>
          <w:b/>
          <w:szCs w:val="24"/>
        </w:rPr>
        <w:t>2.) 3 naslova periodike</w:t>
      </w:r>
    </w:p>
    <w:p w:rsidR="007F0A31" w:rsidRPr="007F0A31" w:rsidRDefault="007F0A31" w:rsidP="007F0A31">
      <w:pPr>
        <w:spacing w:line="276" w:lineRule="auto"/>
        <w:ind w:left="1080"/>
        <w:jc w:val="both"/>
        <w:rPr>
          <w:rFonts w:cs="Arial"/>
          <w:b/>
          <w:szCs w:val="24"/>
        </w:rPr>
      </w:pPr>
      <w:r w:rsidRPr="007F0A31">
        <w:rPr>
          <w:rFonts w:cs="Arial"/>
          <w:b/>
          <w:szCs w:val="24"/>
        </w:rPr>
        <w:t xml:space="preserve">- </w:t>
      </w:r>
      <w:r w:rsidRPr="007F0A31">
        <w:rPr>
          <w:rFonts w:cs="Arial"/>
          <w:szCs w:val="24"/>
        </w:rPr>
        <w:t xml:space="preserve">Kupljeno: </w:t>
      </w:r>
      <w:r w:rsidRPr="007F0A31">
        <w:rPr>
          <w:rFonts w:cs="Arial"/>
          <w:b/>
          <w:szCs w:val="24"/>
        </w:rPr>
        <w:t>1 časopis + 1 novine</w:t>
      </w:r>
    </w:p>
    <w:p w:rsidR="007F0A31" w:rsidRPr="007F0A31" w:rsidRDefault="007F0A31" w:rsidP="007F0A31">
      <w:pPr>
        <w:spacing w:line="276" w:lineRule="auto"/>
        <w:ind w:left="1080"/>
        <w:jc w:val="both"/>
        <w:rPr>
          <w:rFonts w:cs="Arial"/>
          <w:b/>
          <w:szCs w:val="24"/>
        </w:rPr>
      </w:pPr>
      <w:r w:rsidRPr="007F0A31">
        <w:rPr>
          <w:rFonts w:cs="Arial"/>
          <w:b/>
          <w:szCs w:val="24"/>
        </w:rPr>
        <w:t xml:space="preserve">- </w:t>
      </w:r>
      <w:r w:rsidRPr="007F0A31">
        <w:rPr>
          <w:rFonts w:cs="Arial"/>
          <w:szCs w:val="24"/>
        </w:rPr>
        <w:t xml:space="preserve">Dar: </w:t>
      </w:r>
      <w:r w:rsidRPr="007F0A31">
        <w:rPr>
          <w:rFonts w:cs="Arial"/>
          <w:b/>
          <w:szCs w:val="24"/>
        </w:rPr>
        <w:t>1 časopis</w:t>
      </w:r>
    </w:p>
    <w:p w:rsidR="007F0A31" w:rsidRPr="007F0A31" w:rsidRDefault="007F0A31" w:rsidP="007F0A31">
      <w:pPr>
        <w:spacing w:line="276" w:lineRule="auto"/>
        <w:jc w:val="both"/>
        <w:rPr>
          <w:rFonts w:cs="Arial"/>
          <w:b/>
          <w:szCs w:val="24"/>
        </w:rPr>
      </w:pPr>
      <w:r w:rsidRPr="007F0A31">
        <w:rPr>
          <w:rFonts w:cs="Arial"/>
          <w:b/>
          <w:szCs w:val="24"/>
        </w:rPr>
        <w:tab/>
        <w:t>5.) elektroničke građe: 34 (7 kupljeno, 2 otkup, 5 dar) vrijednosti 2.057,94 Kn</w:t>
      </w:r>
    </w:p>
    <w:p w:rsidR="007F0A31" w:rsidRPr="007F0A31" w:rsidRDefault="007F0A31" w:rsidP="007F0A31">
      <w:pPr>
        <w:spacing w:line="276" w:lineRule="auto"/>
        <w:ind w:firstLine="360"/>
        <w:jc w:val="both"/>
        <w:rPr>
          <w:rFonts w:cs="Arial"/>
          <w:b/>
          <w:szCs w:val="24"/>
        </w:rPr>
      </w:pPr>
      <w:r w:rsidRPr="007F0A31">
        <w:rPr>
          <w:rFonts w:cs="Arial"/>
          <w:b/>
          <w:szCs w:val="24"/>
        </w:rPr>
        <w:t xml:space="preserve">Otpisano 159 </w:t>
      </w:r>
      <w:r w:rsidRPr="007F0A31">
        <w:rPr>
          <w:rFonts w:cs="Arial"/>
          <w:szCs w:val="24"/>
        </w:rPr>
        <w:t>dotrajalih, uništenih i zastarjelih knjiga</w:t>
      </w:r>
    </w:p>
    <w:p w:rsidR="007F0A31" w:rsidRPr="007F0A31" w:rsidRDefault="007F0A31" w:rsidP="007F0A31">
      <w:pPr>
        <w:numPr>
          <w:ilvl w:val="0"/>
          <w:numId w:val="12"/>
        </w:numPr>
        <w:spacing w:line="276" w:lineRule="auto"/>
        <w:jc w:val="both"/>
        <w:rPr>
          <w:rFonts w:cs="Arial"/>
          <w:szCs w:val="24"/>
        </w:rPr>
      </w:pPr>
      <w:r w:rsidRPr="007F0A31">
        <w:rPr>
          <w:rFonts w:cs="Arial"/>
          <w:szCs w:val="24"/>
        </w:rPr>
        <w:t xml:space="preserve">Upisano članova: </w:t>
      </w:r>
      <w:r w:rsidRPr="007F0A31">
        <w:rPr>
          <w:rFonts w:cs="Arial"/>
          <w:b/>
          <w:szCs w:val="24"/>
        </w:rPr>
        <w:t>427</w:t>
      </w:r>
    </w:p>
    <w:p w:rsidR="007F0A31" w:rsidRPr="007F0A31" w:rsidRDefault="007F0A31" w:rsidP="007F0A31">
      <w:pPr>
        <w:numPr>
          <w:ilvl w:val="0"/>
          <w:numId w:val="12"/>
        </w:numPr>
        <w:spacing w:line="276" w:lineRule="auto"/>
        <w:jc w:val="both"/>
        <w:rPr>
          <w:rFonts w:cs="Arial"/>
          <w:szCs w:val="24"/>
        </w:rPr>
      </w:pPr>
      <w:r w:rsidRPr="007F0A31">
        <w:rPr>
          <w:rFonts w:cs="Arial"/>
          <w:szCs w:val="24"/>
        </w:rPr>
        <w:t xml:space="preserve">Posjeta korisnika: </w:t>
      </w:r>
      <w:r w:rsidRPr="007F0A31">
        <w:rPr>
          <w:rFonts w:cs="Arial"/>
          <w:b/>
          <w:szCs w:val="24"/>
        </w:rPr>
        <w:t>6.010</w:t>
      </w:r>
    </w:p>
    <w:p w:rsidR="007F0A31" w:rsidRPr="007F0A31" w:rsidRDefault="007F0A31" w:rsidP="007F0A31">
      <w:pPr>
        <w:numPr>
          <w:ilvl w:val="0"/>
          <w:numId w:val="12"/>
        </w:numPr>
        <w:spacing w:line="276" w:lineRule="auto"/>
        <w:jc w:val="both"/>
        <w:rPr>
          <w:rFonts w:cs="Arial"/>
          <w:szCs w:val="24"/>
        </w:rPr>
      </w:pPr>
      <w:r w:rsidRPr="007F0A31">
        <w:rPr>
          <w:rFonts w:cs="Arial"/>
          <w:szCs w:val="24"/>
        </w:rPr>
        <w:t xml:space="preserve">Broj posuđenih knjiga izvan Knjižnice: </w:t>
      </w:r>
      <w:r w:rsidRPr="007F0A31">
        <w:rPr>
          <w:rFonts w:cs="Arial"/>
          <w:b/>
          <w:szCs w:val="24"/>
        </w:rPr>
        <w:t>13.347</w:t>
      </w:r>
    </w:p>
    <w:p w:rsidR="007F0A31" w:rsidRPr="007F0A31" w:rsidRDefault="007F0A31" w:rsidP="007F0A31">
      <w:pPr>
        <w:numPr>
          <w:ilvl w:val="0"/>
          <w:numId w:val="12"/>
        </w:numPr>
        <w:spacing w:line="276" w:lineRule="auto"/>
        <w:jc w:val="both"/>
        <w:rPr>
          <w:rFonts w:cs="Arial"/>
          <w:szCs w:val="24"/>
        </w:rPr>
      </w:pPr>
      <w:r w:rsidRPr="007F0A31">
        <w:rPr>
          <w:rFonts w:cs="Arial"/>
          <w:szCs w:val="24"/>
        </w:rPr>
        <w:t xml:space="preserve">Broj korištenih knjiga u Čitaonici: </w:t>
      </w:r>
      <w:r w:rsidRPr="007F0A31">
        <w:rPr>
          <w:rFonts w:cs="Arial"/>
          <w:b/>
          <w:szCs w:val="24"/>
        </w:rPr>
        <w:t>916</w:t>
      </w:r>
    </w:p>
    <w:p w:rsidR="007F0A31" w:rsidRPr="007F0A31" w:rsidRDefault="007F0A31" w:rsidP="007F0A31">
      <w:pPr>
        <w:numPr>
          <w:ilvl w:val="0"/>
          <w:numId w:val="12"/>
        </w:numPr>
        <w:spacing w:line="276" w:lineRule="auto"/>
        <w:jc w:val="both"/>
        <w:rPr>
          <w:rFonts w:cs="Arial"/>
          <w:szCs w:val="24"/>
        </w:rPr>
      </w:pPr>
      <w:r w:rsidRPr="007F0A31">
        <w:rPr>
          <w:rFonts w:cs="Arial"/>
          <w:szCs w:val="24"/>
        </w:rPr>
        <w:t xml:space="preserve">Broj riješenih informacijskih zahtjeva: </w:t>
      </w:r>
      <w:r w:rsidRPr="007F0A31">
        <w:rPr>
          <w:rFonts w:cs="Arial"/>
          <w:b/>
          <w:szCs w:val="24"/>
        </w:rPr>
        <w:t>748</w:t>
      </w:r>
    </w:p>
    <w:p w:rsidR="007F0A31" w:rsidRPr="007F0A31" w:rsidRDefault="007F0A31" w:rsidP="007F0A31">
      <w:pPr>
        <w:numPr>
          <w:ilvl w:val="0"/>
          <w:numId w:val="12"/>
        </w:numPr>
        <w:spacing w:line="276" w:lineRule="auto"/>
        <w:jc w:val="both"/>
        <w:rPr>
          <w:rFonts w:cs="Arial"/>
          <w:szCs w:val="24"/>
        </w:rPr>
      </w:pPr>
      <w:r w:rsidRPr="007F0A31">
        <w:rPr>
          <w:rFonts w:cs="Arial"/>
          <w:szCs w:val="24"/>
        </w:rPr>
        <w:t xml:space="preserve">Korištenje interneta: </w:t>
      </w:r>
      <w:r w:rsidRPr="007F0A31">
        <w:rPr>
          <w:rFonts w:cs="Arial"/>
          <w:b/>
          <w:szCs w:val="24"/>
        </w:rPr>
        <w:t>140 pristupa tijekom 153 sata i 15 minuta korištenja</w:t>
      </w:r>
    </w:p>
    <w:p w:rsidR="007F0A31" w:rsidRPr="007F0A31" w:rsidRDefault="007F0A31" w:rsidP="007F0A31">
      <w:pPr>
        <w:numPr>
          <w:ilvl w:val="0"/>
          <w:numId w:val="12"/>
        </w:numPr>
        <w:spacing w:line="276" w:lineRule="auto"/>
        <w:jc w:val="both"/>
        <w:rPr>
          <w:rFonts w:cs="Arial"/>
          <w:szCs w:val="24"/>
        </w:rPr>
      </w:pPr>
      <w:r w:rsidRPr="007F0A31">
        <w:rPr>
          <w:rFonts w:cs="Arial"/>
          <w:szCs w:val="24"/>
        </w:rPr>
        <w:t xml:space="preserve">Stanje knjižničnog fonda na dan 31. prosinca 2013. godine je: </w:t>
      </w:r>
      <w:r w:rsidRPr="007F0A31">
        <w:rPr>
          <w:rFonts w:cs="Arial"/>
          <w:b/>
          <w:szCs w:val="24"/>
        </w:rPr>
        <w:t xml:space="preserve">28.227 svezaka knjiga i 134 jedinice </w:t>
      </w:r>
      <w:proofErr w:type="spellStart"/>
      <w:r w:rsidRPr="007F0A31">
        <w:rPr>
          <w:rFonts w:cs="Arial"/>
          <w:b/>
          <w:szCs w:val="24"/>
        </w:rPr>
        <w:t>neknjižne</w:t>
      </w:r>
      <w:proofErr w:type="spellEnd"/>
      <w:r w:rsidRPr="007F0A31">
        <w:rPr>
          <w:rFonts w:cs="Arial"/>
          <w:b/>
          <w:szCs w:val="24"/>
        </w:rPr>
        <w:t xml:space="preserve"> građe</w:t>
      </w:r>
    </w:p>
    <w:p w:rsidR="007F0A31" w:rsidRPr="007F0A31" w:rsidRDefault="007F0A31" w:rsidP="007F0A31">
      <w:pPr>
        <w:numPr>
          <w:ilvl w:val="0"/>
          <w:numId w:val="12"/>
        </w:numPr>
        <w:spacing w:line="276" w:lineRule="auto"/>
        <w:jc w:val="both"/>
        <w:rPr>
          <w:rFonts w:cs="Arial"/>
          <w:color w:val="FF0000"/>
          <w:szCs w:val="24"/>
        </w:rPr>
      </w:pPr>
      <w:r w:rsidRPr="007F0A31">
        <w:rPr>
          <w:rFonts w:cs="Arial"/>
          <w:b/>
          <w:szCs w:val="24"/>
        </w:rPr>
        <w:t>Rad na katalogu</w:t>
      </w:r>
      <w:r w:rsidRPr="007F0A31">
        <w:rPr>
          <w:rFonts w:cs="Arial"/>
          <w:szCs w:val="24"/>
        </w:rPr>
        <w:t xml:space="preserve">: ukupno katalogizirano </w:t>
      </w:r>
      <w:r w:rsidRPr="007F0A31">
        <w:rPr>
          <w:rFonts w:cs="Arial"/>
          <w:b/>
          <w:szCs w:val="24"/>
        </w:rPr>
        <w:t>18.243</w:t>
      </w:r>
      <w:r w:rsidRPr="007F0A31">
        <w:rPr>
          <w:rFonts w:cs="Arial"/>
          <w:szCs w:val="24"/>
        </w:rPr>
        <w:t xml:space="preserve"> jedinica građe; vidljivo na:</w:t>
      </w:r>
    </w:p>
    <w:p w:rsidR="007F0A31" w:rsidRPr="007F0A31" w:rsidRDefault="007F0A31" w:rsidP="007F0A31">
      <w:pPr>
        <w:spacing w:line="276" w:lineRule="auto"/>
        <w:ind w:firstLine="708"/>
        <w:jc w:val="both"/>
        <w:rPr>
          <w:rFonts w:cs="Arial"/>
          <w:szCs w:val="24"/>
          <w:u w:val="single"/>
        </w:rPr>
      </w:pPr>
      <w:hyperlink r:id="rId7" w:history="1">
        <w:r w:rsidRPr="007F0A31">
          <w:rPr>
            <w:rFonts w:cs="Arial"/>
            <w:color w:val="0000FF"/>
            <w:szCs w:val="24"/>
            <w:u w:val="single"/>
          </w:rPr>
          <w:t>http://161.53.208.100/lb02/search.html</w:t>
        </w:r>
      </w:hyperlink>
    </w:p>
    <w:p w:rsidR="007F0A31" w:rsidRPr="007F0A31" w:rsidRDefault="007F0A31" w:rsidP="007F0A31">
      <w:pPr>
        <w:spacing w:line="276" w:lineRule="auto"/>
        <w:ind w:firstLine="708"/>
        <w:jc w:val="both"/>
        <w:rPr>
          <w:rFonts w:cs="Arial"/>
          <w:color w:val="0000FF"/>
          <w:szCs w:val="24"/>
          <w:u w:val="single"/>
        </w:rPr>
      </w:pPr>
    </w:p>
    <w:p w:rsidR="007F0A31" w:rsidRPr="007F0A31" w:rsidRDefault="007F0A31" w:rsidP="007F0A31">
      <w:pPr>
        <w:tabs>
          <w:tab w:val="left" w:pos="2127"/>
        </w:tabs>
        <w:spacing w:line="276" w:lineRule="auto"/>
        <w:jc w:val="both"/>
        <w:rPr>
          <w:rFonts w:cs="Arial"/>
          <w:b/>
          <w:szCs w:val="24"/>
        </w:rPr>
      </w:pPr>
      <w:r w:rsidRPr="007F0A31">
        <w:rPr>
          <w:rFonts w:cs="Arial"/>
          <w:b/>
          <w:szCs w:val="24"/>
        </w:rPr>
        <w:t>NABAVKA OPREME</w:t>
      </w:r>
    </w:p>
    <w:p w:rsidR="007F0A31" w:rsidRPr="007F0A31" w:rsidRDefault="007F0A31" w:rsidP="007F0A31">
      <w:pPr>
        <w:tabs>
          <w:tab w:val="left" w:pos="2127"/>
        </w:tabs>
        <w:spacing w:line="276" w:lineRule="auto"/>
        <w:jc w:val="both"/>
        <w:rPr>
          <w:rFonts w:cs="Arial"/>
          <w:b/>
          <w:szCs w:val="24"/>
        </w:rPr>
      </w:pPr>
    </w:p>
    <w:p w:rsidR="007F0A31" w:rsidRPr="007F0A31" w:rsidRDefault="007F0A31" w:rsidP="007F0A31">
      <w:pPr>
        <w:tabs>
          <w:tab w:val="left" w:pos="2127"/>
        </w:tabs>
        <w:spacing w:line="276" w:lineRule="auto"/>
        <w:jc w:val="both"/>
        <w:rPr>
          <w:rFonts w:cs="Arial"/>
          <w:szCs w:val="24"/>
        </w:rPr>
      </w:pPr>
      <w:r w:rsidRPr="007F0A31">
        <w:rPr>
          <w:rFonts w:cs="Arial"/>
          <w:szCs w:val="24"/>
        </w:rPr>
        <w:t xml:space="preserve">Tijekom godine nabavljena je: </w:t>
      </w:r>
    </w:p>
    <w:p w:rsidR="007F0A31" w:rsidRPr="007F0A31" w:rsidRDefault="007F0A31" w:rsidP="007F0A31">
      <w:pPr>
        <w:tabs>
          <w:tab w:val="left" w:pos="2127"/>
        </w:tabs>
        <w:spacing w:line="276" w:lineRule="auto"/>
        <w:jc w:val="both"/>
        <w:rPr>
          <w:rFonts w:cs="Arial"/>
          <w:szCs w:val="24"/>
        </w:rPr>
      </w:pPr>
      <w:r w:rsidRPr="007F0A31">
        <w:rPr>
          <w:rFonts w:cs="Arial"/>
          <w:szCs w:val="24"/>
        </w:rPr>
        <w:t>Oprema za slabovidne osobe s povećalom</w:t>
      </w:r>
    </w:p>
    <w:p w:rsidR="007F0A31" w:rsidRPr="007F0A31" w:rsidRDefault="007F0A31" w:rsidP="007F0A31">
      <w:pPr>
        <w:tabs>
          <w:tab w:val="left" w:pos="2127"/>
        </w:tabs>
        <w:spacing w:line="276" w:lineRule="auto"/>
        <w:jc w:val="both"/>
        <w:rPr>
          <w:rFonts w:cs="Arial"/>
          <w:szCs w:val="24"/>
        </w:rPr>
      </w:pPr>
      <w:r w:rsidRPr="007F0A31">
        <w:rPr>
          <w:rFonts w:cs="Arial"/>
          <w:szCs w:val="24"/>
        </w:rPr>
        <w:t>3D printer</w:t>
      </w:r>
    </w:p>
    <w:p w:rsidR="007F0A31" w:rsidRPr="007F0A31" w:rsidRDefault="007F0A31" w:rsidP="007F0A31">
      <w:pPr>
        <w:tabs>
          <w:tab w:val="left" w:pos="2127"/>
        </w:tabs>
        <w:spacing w:line="276" w:lineRule="auto"/>
        <w:jc w:val="both"/>
        <w:rPr>
          <w:rFonts w:cs="Arial"/>
          <w:szCs w:val="24"/>
        </w:rPr>
      </w:pPr>
      <w:r w:rsidRPr="007F0A31">
        <w:rPr>
          <w:rFonts w:cs="Arial"/>
          <w:szCs w:val="24"/>
        </w:rPr>
        <w:t xml:space="preserve">6 3D olovaka </w:t>
      </w:r>
    </w:p>
    <w:p w:rsidR="007F0A31" w:rsidRPr="007F0A31" w:rsidRDefault="007F0A31" w:rsidP="007F0A31">
      <w:pPr>
        <w:tabs>
          <w:tab w:val="left" w:pos="2127"/>
        </w:tabs>
        <w:spacing w:line="276" w:lineRule="auto"/>
        <w:jc w:val="both"/>
        <w:rPr>
          <w:rFonts w:cs="Arial"/>
          <w:szCs w:val="24"/>
        </w:rPr>
      </w:pPr>
      <w:r w:rsidRPr="007F0A31">
        <w:rPr>
          <w:rFonts w:cs="Arial"/>
          <w:szCs w:val="24"/>
        </w:rPr>
        <w:t xml:space="preserve">5 </w:t>
      </w:r>
      <w:proofErr w:type="spellStart"/>
      <w:r w:rsidRPr="007F0A31">
        <w:rPr>
          <w:rFonts w:cs="Arial"/>
          <w:szCs w:val="24"/>
        </w:rPr>
        <w:t>Boson</w:t>
      </w:r>
      <w:proofErr w:type="spellEnd"/>
      <w:r w:rsidRPr="007F0A31">
        <w:rPr>
          <w:rFonts w:cs="Arial"/>
          <w:szCs w:val="24"/>
        </w:rPr>
        <w:t xml:space="preserve"> elektroničkih setova</w:t>
      </w:r>
    </w:p>
    <w:p w:rsidR="007F0A31" w:rsidRPr="007F0A31" w:rsidRDefault="007F0A31" w:rsidP="007F0A31">
      <w:pPr>
        <w:tabs>
          <w:tab w:val="left" w:pos="2127"/>
        </w:tabs>
        <w:spacing w:line="276" w:lineRule="auto"/>
        <w:jc w:val="both"/>
        <w:rPr>
          <w:rFonts w:cs="Arial"/>
          <w:szCs w:val="24"/>
        </w:rPr>
      </w:pPr>
      <w:r w:rsidRPr="007F0A31">
        <w:rPr>
          <w:rFonts w:cs="Arial"/>
          <w:szCs w:val="24"/>
        </w:rPr>
        <w:t>4 Arduino kreativna edukacijska seta</w:t>
      </w:r>
    </w:p>
    <w:p w:rsidR="007F0A31" w:rsidRPr="007F0A31" w:rsidRDefault="00B44B58" w:rsidP="007F0A31">
      <w:pPr>
        <w:tabs>
          <w:tab w:val="left" w:pos="2127"/>
        </w:tabs>
        <w:spacing w:line="276" w:lineRule="auto"/>
        <w:jc w:val="both"/>
        <w:rPr>
          <w:rFonts w:cs="Arial"/>
          <w:szCs w:val="24"/>
        </w:rPr>
      </w:pPr>
      <w:r>
        <w:rPr>
          <w:rFonts w:cs="Arial"/>
          <w:szCs w:val="24"/>
        </w:rPr>
        <w:t>Prijenosno računalo</w:t>
      </w:r>
    </w:p>
    <w:p w:rsidR="007F0A31" w:rsidRPr="007F0A31" w:rsidRDefault="007F0A31" w:rsidP="007F0A31">
      <w:pPr>
        <w:spacing w:line="276" w:lineRule="auto"/>
        <w:jc w:val="both"/>
        <w:rPr>
          <w:rFonts w:cs="Arial"/>
          <w:color w:val="0000FF"/>
          <w:szCs w:val="24"/>
          <w:u w:val="single"/>
        </w:rPr>
      </w:pPr>
    </w:p>
    <w:p w:rsidR="007F0A31" w:rsidRPr="007F0A31" w:rsidRDefault="007F0A31" w:rsidP="007F0A31">
      <w:pPr>
        <w:spacing w:line="276" w:lineRule="auto"/>
        <w:jc w:val="both"/>
        <w:rPr>
          <w:rFonts w:cs="Arial"/>
          <w:b/>
          <w:szCs w:val="24"/>
        </w:rPr>
      </w:pPr>
      <w:r w:rsidRPr="007F0A31">
        <w:rPr>
          <w:rFonts w:cs="Arial"/>
          <w:b/>
          <w:szCs w:val="24"/>
        </w:rPr>
        <w:t>PROSTOR</w:t>
      </w:r>
    </w:p>
    <w:p w:rsidR="007F0A31" w:rsidRPr="007F0A31" w:rsidRDefault="007F0A31" w:rsidP="007F0A31">
      <w:pPr>
        <w:spacing w:line="276" w:lineRule="auto"/>
        <w:jc w:val="both"/>
        <w:rPr>
          <w:rFonts w:cs="Arial"/>
          <w:b/>
          <w:szCs w:val="24"/>
        </w:rPr>
      </w:pPr>
    </w:p>
    <w:p w:rsidR="007F0A31" w:rsidRPr="007F0A31" w:rsidRDefault="007F0A31" w:rsidP="007F0A31">
      <w:pPr>
        <w:tabs>
          <w:tab w:val="left" w:pos="2127"/>
        </w:tabs>
        <w:spacing w:line="276" w:lineRule="auto"/>
        <w:jc w:val="both"/>
        <w:rPr>
          <w:rFonts w:cs="Arial"/>
          <w:szCs w:val="24"/>
        </w:rPr>
      </w:pPr>
      <w:r w:rsidRPr="007F0A31">
        <w:rPr>
          <w:rFonts w:cs="Arial"/>
          <w:szCs w:val="24"/>
        </w:rPr>
        <w:t xml:space="preserve">Tijekom 2019. godine prostor nije proširivan. Od namještaja je nabavljen </w:t>
      </w:r>
      <w:proofErr w:type="spellStart"/>
      <w:r w:rsidRPr="007F0A31">
        <w:rPr>
          <w:rFonts w:cs="Arial"/>
          <w:szCs w:val="24"/>
        </w:rPr>
        <w:t>Plakar</w:t>
      </w:r>
      <w:proofErr w:type="spellEnd"/>
      <w:r w:rsidRPr="007F0A31">
        <w:rPr>
          <w:rFonts w:cs="Arial"/>
          <w:szCs w:val="24"/>
        </w:rPr>
        <w:t xml:space="preserve"> za Spremište, Korito za slikovnice za Odjel za djecu i mlade i Klavirska klupica za </w:t>
      </w:r>
      <w:proofErr w:type="spellStart"/>
      <w:r w:rsidRPr="007F0A31">
        <w:rPr>
          <w:rFonts w:cs="Arial"/>
          <w:szCs w:val="24"/>
        </w:rPr>
        <w:t>pianino</w:t>
      </w:r>
      <w:proofErr w:type="spellEnd"/>
      <w:r w:rsidRPr="007F0A31">
        <w:rPr>
          <w:rFonts w:cs="Arial"/>
          <w:szCs w:val="24"/>
        </w:rPr>
        <w:t xml:space="preserve"> u Čitaonici.</w:t>
      </w:r>
    </w:p>
    <w:p w:rsidR="007F0A31" w:rsidRPr="007F0A31" w:rsidRDefault="007F0A31" w:rsidP="007F0A31">
      <w:pPr>
        <w:spacing w:line="276" w:lineRule="auto"/>
        <w:jc w:val="both"/>
        <w:rPr>
          <w:rFonts w:cs="Arial"/>
          <w:szCs w:val="24"/>
        </w:rPr>
      </w:pPr>
      <w:r w:rsidRPr="007F0A31">
        <w:rPr>
          <w:rFonts w:cs="Arial"/>
          <w:szCs w:val="24"/>
        </w:rPr>
        <w:t xml:space="preserve">Namještaj je nov, adekvatan i funkcionalan, ali je prostor još uvijek nedostatan za potrebe naše djelatnosti i zajednice. </w:t>
      </w:r>
    </w:p>
    <w:p w:rsidR="007F0A31" w:rsidRPr="007F0A31" w:rsidRDefault="007F0A31" w:rsidP="007F0A31">
      <w:pPr>
        <w:spacing w:line="276" w:lineRule="auto"/>
        <w:jc w:val="both"/>
        <w:rPr>
          <w:rFonts w:cs="Arial"/>
          <w:szCs w:val="24"/>
        </w:rPr>
      </w:pPr>
    </w:p>
    <w:p w:rsidR="007F0A31" w:rsidRPr="007F0A31" w:rsidRDefault="007F0A31" w:rsidP="007F0A31">
      <w:pPr>
        <w:spacing w:line="276" w:lineRule="auto"/>
        <w:jc w:val="both"/>
        <w:rPr>
          <w:rFonts w:cs="Arial"/>
          <w:szCs w:val="24"/>
        </w:rPr>
      </w:pPr>
      <w:r w:rsidRPr="007F0A31">
        <w:rPr>
          <w:rFonts w:cs="Arial"/>
          <w:b/>
          <w:szCs w:val="24"/>
        </w:rPr>
        <w:t>Knjižnica je smještena na prvom katu zgrade, površine 182 m2, od čega su:</w:t>
      </w:r>
    </w:p>
    <w:p w:rsidR="007F0A31" w:rsidRPr="007F0A31" w:rsidRDefault="007F0A31" w:rsidP="007F0A31">
      <w:pPr>
        <w:spacing w:line="276" w:lineRule="auto"/>
        <w:ind w:firstLine="708"/>
        <w:jc w:val="both"/>
        <w:rPr>
          <w:rFonts w:cs="Arial"/>
          <w:color w:val="0000FF"/>
          <w:szCs w:val="24"/>
          <w:u w:val="single"/>
        </w:rPr>
      </w:pPr>
    </w:p>
    <w:p w:rsidR="007F0A31" w:rsidRPr="007F0A31" w:rsidRDefault="007F0A31" w:rsidP="007F0A31">
      <w:pPr>
        <w:numPr>
          <w:ilvl w:val="0"/>
          <w:numId w:val="26"/>
        </w:numPr>
        <w:spacing w:line="276" w:lineRule="auto"/>
        <w:contextualSpacing/>
        <w:jc w:val="both"/>
        <w:rPr>
          <w:rFonts w:cs="Arial"/>
          <w:b/>
          <w:szCs w:val="24"/>
        </w:rPr>
      </w:pPr>
      <w:r w:rsidRPr="007F0A31">
        <w:rPr>
          <w:rFonts w:cs="Arial"/>
          <w:b/>
          <w:szCs w:val="24"/>
        </w:rPr>
        <w:t>Aktivni prostori: 165m² od toga:</w:t>
      </w:r>
    </w:p>
    <w:p w:rsidR="007F0A31" w:rsidRPr="007F0A31" w:rsidRDefault="007F0A31" w:rsidP="007F0A31">
      <w:pPr>
        <w:spacing w:line="276" w:lineRule="auto"/>
        <w:ind w:left="1416" w:firstLine="708"/>
        <w:jc w:val="both"/>
        <w:rPr>
          <w:rFonts w:cs="Arial"/>
          <w:b/>
          <w:szCs w:val="24"/>
        </w:rPr>
      </w:pPr>
      <w:r w:rsidRPr="007F0A31">
        <w:rPr>
          <w:rFonts w:cs="Arial"/>
          <w:b/>
          <w:szCs w:val="24"/>
        </w:rPr>
        <w:t xml:space="preserve">  </w:t>
      </w:r>
      <w:r w:rsidRPr="007F0A31">
        <w:rPr>
          <w:rFonts w:cs="Arial"/>
          <w:b/>
          <w:szCs w:val="24"/>
        </w:rPr>
        <w:tab/>
        <w:t>Odjel za djecu i mlade: 44m²</w:t>
      </w:r>
    </w:p>
    <w:p w:rsidR="007F0A31" w:rsidRPr="007F0A31" w:rsidRDefault="007F0A31" w:rsidP="007F0A31">
      <w:pPr>
        <w:tabs>
          <w:tab w:val="left" w:pos="2127"/>
        </w:tabs>
        <w:spacing w:line="276" w:lineRule="auto"/>
        <w:jc w:val="both"/>
        <w:rPr>
          <w:rFonts w:cs="Arial"/>
          <w:b/>
          <w:szCs w:val="24"/>
        </w:rPr>
      </w:pPr>
      <w:r w:rsidRPr="007F0A31">
        <w:rPr>
          <w:rFonts w:cs="Arial"/>
          <w:b/>
          <w:szCs w:val="24"/>
        </w:rPr>
        <w:lastRenderedPageBreak/>
        <w:t xml:space="preserve">                                  </w:t>
      </w:r>
      <w:r w:rsidRPr="007F0A31">
        <w:rPr>
          <w:rFonts w:cs="Arial"/>
          <w:b/>
          <w:szCs w:val="24"/>
        </w:rPr>
        <w:tab/>
        <w:t>Posudbeni odjel za odrasle: 63m²</w:t>
      </w:r>
    </w:p>
    <w:p w:rsidR="007F0A31" w:rsidRPr="007F0A31" w:rsidRDefault="007F0A31" w:rsidP="007F0A31">
      <w:pPr>
        <w:tabs>
          <w:tab w:val="left" w:pos="2127"/>
        </w:tabs>
        <w:spacing w:line="276" w:lineRule="auto"/>
        <w:jc w:val="both"/>
        <w:rPr>
          <w:rFonts w:cs="Arial"/>
          <w:b/>
          <w:szCs w:val="24"/>
        </w:rPr>
      </w:pPr>
      <w:r w:rsidRPr="007F0A31">
        <w:rPr>
          <w:rFonts w:cs="Arial"/>
          <w:b/>
          <w:szCs w:val="24"/>
        </w:rPr>
        <w:tab/>
        <w:t xml:space="preserve">      </w:t>
      </w:r>
      <w:r w:rsidRPr="007F0A31">
        <w:rPr>
          <w:rFonts w:cs="Arial"/>
          <w:b/>
          <w:szCs w:val="24"/>
        </w:rPr>
        <w:tab/>
        <w:t>Čitaonica: 36m²</w:t>
      </w:r>
    </w:p>
    <w:p w:rsidR="007F0A31" w:rsidRPr="007F0A31" w:rsidRDefault="007F0A31" w:rsidP="007F0A31">
      <w:pPr>
        <w:tabs>
          <w:tab w:val="left" w:pos="709"/>
          <w:tab w:val="left" w:pos="2127"/>
        </w:tabs>
        <w:spacing w:line="276" w:lineRule="auto"/>
        <w:jc w:val="both"/>
        <w:rPr>
          <w:rFonts w:cs="Arial"/>
          <w:b/>
          <w:szCs w:val="24"/>
        </w:rPr>
      </w:pPr>
      <w:r w:rsidRPr="007F0A31">
        <w:rPr>
          <w:rFonts w:cs="Arial"/>
          <w:b/>
          <w:szCs w:val="24"/>
        </w:rPr>
        <w:t xml:space="preserve">              </w:t>
      </w:r>
      <w:r w:rsidRPr="007F0A31">
        <w:rPr>
          <w:rFonts w:cs="Arial"/>
          <w:b/>
          <w:szCs w:val="24"/>
        </w:rPr>
        <w:tab/>
      </w:r>
      <w:r w:rsidRPr="007F0A31">
        <w:rPr>
          <w:rFonts w:cs="Arial"/>
          <w:b/>
          <w:szCs w:val="24"/>
        </w:rPr>
        <w:tab/>
      </w:r>
      <w:r>
        <w:rPr>
          <w:rFonts w:cs="Arial"/>
          <w:b/>
          <w:szCs w:val="24"/>
        </w:rPr>
        <w:tab/>
      </w:r>
      <w:r w:rsidRPr="007F0A31">
        <w:rPr>
          <w:rFonts w:cs="Arial"/>
          <w:b/>
          <w:szCs w:val="24"/>
        </w:rPr>
        <w:t>Posebne zbirke 22m2 (ujedno ured ustanove te</w:t>
      </w:r>
    </w:p>
    <w:p w:rsidR="007F0A31" w:rsidRPr="007F0A31" w:rsidRDefault="007F0A31" w:rsidP="007F0A31">
      <w:pPr>
        <w:tabs>
          <w:tab w:val="left" w:pos="709"/>
          <w:tab w:val="left" w:pos="2127"/>
        </w:tabs>
        <w:spacing w:line="276" w:lineRule="auto"/>
        <w:jc w:val="both"/>
        <w:rPr>
          <w:rFonts w:cs="Arial"/>
          <w:b/>
          <w:szCs w:val="24"/>
        </w:rPr>
      </w:pPr>
      <w:r w:rsidRPr="007F0A31">
        <w:rPr>
          <w:rFonts w:cs="Arial"/>
          <w:b/>
          <w:szCs w:val="24"/>
        </w:rPr>
        <w:tab/>
      </w:r>
      <w:r w:rsidRPr="007F0A31">
        <w:rPr>
          <w:rFonts w:cs="Arial"/>
          <w:b/>
          <w:szCs w:val="24"/>
        </w:rPr>
        <w:tab/>
      </w:r>
      <w:r w:rsidRPr="007F0A31">
        <w:rPr>
          <w:rFonts w:cs="Arial"/>
          <w:b/>
          <w:szCs w:val="24"/>
        </w:rPr>
        <w:tab/>
      </w:r>
      <w:r w:rsidRPr="007F0A31">
        <w:rPr>
          <w:rFonts w:cs="Arial"/>
          <w:b/>
          <w:szCs w:val="24"/>
        </w:rPr>
        <w:tab/>
      </w:r>
      <w:r w:rsidRPr="007F0A31">
        <w:rPr>
          <w:rFonts w:cs="Arial"/>
          <w:b/>
          <w:szCs w:val="24"/>
        </w:rPr>
        <w:tab/>
      </w:r>
      <w:r w:rsidRPr="007F0A31">
        <w:rPr>
          <w:rFonts w:cs="Arial"/>
          <w:b/>
          <w:szCs w:val="24"/>
        </w:rPr>
        <w:tab/>
        <w:t xml:space="preserve">   Odjel obrade knjižnične građe)</w:t>
      </w:r>
    </w:p>
    <w:p w:rsidR="007F0A31" w:rsidRPr="007F0A31" w:rsidRDefault="007F0A31" w:rsidP="007F0A31">
      <w:pPr>
        <w:numPr>
          <w:ilvl w:val="0"/>
          <w:numId w:val="26"/>
        </w:numPr>
        <w:tabs>
          <w:tab w:val="left" w:pos="709"/>
          <w:tab w:val="left" w:pos="2127"/>
        </w:tabs>
        <w:spacing w:line="276" w:lineRule="auto"/>
        <w:contextualSpacing/>
        <w:jc w:val="both"/>
        <w:rPr>
          <w:rFonts w:cs="Arial"/>
          <w:b/>
          <w:szCs w:val="24"/>
        </w:rPr>
      </w:pPr>
      <w:r w:rsidRPr="007F0A31">
        <w:rPr>
          <w:rFonts w:cs="Arial"/>
          <w:b/>
          <w:szCs w:val="24"/>
        </w:rPr>
        <w:t>Pomoćne prostorije: 17m2</w:t>
      </w:r>
    </w:p>
    <w:p w:rsidR="007F0A31" w:rsidRPr="007F0A31" w:rsidRDefault="007F0A31" w:rsidP="007F0A31">
      <w:pPr>
        <w:tabs>
          <w:tab w:val="left" w:pos="709"/>
          <w:tab w:val="left" w:pos="2127"/>
        </w:tabs>
        <w:spacing w:line="276" w:lineRule="auto"/>
        <w:ind w:left="720"/>
        <w:contextualSpacing/>
        <w:jc w:val="both"/>
        <w:rPr>
          <w:rFonts w:cs="Arial"/>
          <w:b/>
          <w:szCs w:val="24"/>
        </w:rPr>
      </w:pP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Unatoč zadovoljstvu promjenama u prethodnim godinama, neophodno je i dalje naglašavati nedostatnu kvadraturu za potrebe suvremenog knjižničarstva. Najbolje bi rješenje bilo gradnja nove zgrade za potrebe Knjižnice, a ukoliko to nije moguće, nastojati dobiti na korištenje i opremiti i prizemlje zgrade koje je 2016. godine adaptirano</w:t>
      </w:r>
      <w:r>
        <w:rPr>
          <w:rFonts w:cs="Arial"/>
          <w:szCs w:val="24"/>
          <w:lang w:bidi="hr-HR"/>
        </w:rPr>
        <w:t>.</w:t>
      </w:r>
      <w:r w:rsidRPr="007F0A31">
        <w:rPr>
          <w:rFonts w:cs="Arial"/>
          <w:szCs w:val="24"/>
          <w:lang w:bidi="hr-HR"/>
        </w:rPr>
        <w:t>.</w:t>
      </w:r>
    </w:p>
    <w:p w:rsidR="007F0A31" w:rsidRPr="007F0A31" w:rsidRDefault="007F0A31" w:rsidP="007F0A31">
      <w:pPr>
        <w:widowControl w:val="0"/>
        <w:autoSpaceDE w:val="0"/>
        <w:autoSpaceDN w:val="0"/>
        <w:spacing w:before="69"/>
        <w:ind w:right="115"/>
        <w:jc w:val="both"/>
        <w:rPr>
          <w:rFonts w:cs="Arial"/>
          <w:szCs w:val="24"/>
          <w:lang w:bidi="hr-HR"/>
        </w:rPr>
      </w:pP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DJELATNICI</w:t>
      </w:r>
    </w:p>
    <w:p w:rsidR="007F0A31" w:rsidRPr="007F0A31" w:rsidRDefault="007F0A31" w:rsidP="007F0A31">
      <w:pPr>
        <w:widowControl w:val="0"/>
        <w:autoSpaceDE w:val="0"/>
        <w:autoSpaceDN w:val="0"/>
        <w:spacing w:before="69"/>
        <w:ind w:right="115"/>
        <w:jc w:val="both"/>
        <w:rPr>
          <w:rFonts w:cs="Arial"/>
          <w:szCs w:val="24"/>
          <w:lang w:bidi="hr-HR"/>
        </w:rPr>
      </w:pP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U Knjižnici su na neodređeno vrijeme uposlene dvije stručne osobe s položenim stručnim ispitom za diplomiranog knjižničara. Tijekom 2019. godine, u suradnji s Hrvatskim zavodom za zapošljavanje, na stručnom osposobljavanju za rad bez zasnivanja radnog odnosa imali smo jednu osobu (prvostupnica </w:t>
      </w:r>
      <w:proofErr w:type="spellStart"/>
      <w:r w:rsidRPr="007F0A31">
        <w:rPr>
          <w:rFonts w:cs="Arial"/>
          <w:szCs w:val="24"/>
          <w:lang w:bidi="hr-HR"/>
        </w:rPr>
        <w:t>kulturologije</w:t>
      </w:r>
      <w:proofErr w:type="spellEnd"/>
      <w:r w:rsidRPr="007F0A31">
        <w:rPr>
          <w:rFonts w:cs="Arial"/>
          <w:szCs w:val="24"/>
          <w:lang w:bidi="hr-HR"/>
        </w:rPr>
        <w:t>).</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Kako je knjižnica u sastavu, ravnatelj joj je ravnatelj Centra za kulturu, koji nije u radnom odnosu (viši savjetnik za društvene djelatnosti u općinskoj upravi).</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Za knjigovodstvene je poslove angažiran knjigovodstveni servis Klopkos iz Osijeka, a za informatičku podršku tvrtka Moja Akcija d.o.o.</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Umjesto pomoćnog osoblja, angažiran je servis za čišćenje (jednom tjedno, 4 sata).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Ovaj broj djelatnika ne zadovoljava ni stvarne potrebe ustanove ni Standarde za narodne knjižnice. Neophodno bi bilo zaposliti bar još jednog stručnog djelatnika koji bi trebao biti diplomirani knjižničar osposobljen za rad s djecom i mladima ili osobu sa srednjom stručnom spremom za rad u posudbi.</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Nedostatak osoblja osobito dolazi do izražaja od 2018. godine kada je uvedena cjelodnevna otvorenost za korisnike (od 9:00 do 19:00 sati) sa samo dvije djelatnice. Ukoliko je jedna službeno odsutna ili za vrijeme godišnjeg odmora ili bolovanja, Knjižnica može raditi samo u jednoj smjeni. Česte obavijesti o promjenama radnog vremena i dolaske korisnika pred zatvorena vrata smatramo neprimjerenim i zbunjujućim.</w:t>
      </w:r>
    </w:p>
    <w:p w:rsidR="007F0A31" w:rsidRPr="007F0A31" w:rsidRDefault="007F0A31" w:rsidP="007F0A31">
      <w:pPr>
        <w:widowControl w:val="0"/>
        <w:autoSpaceDE w:val="0"/>
        <w:autoSpaceDN w:val="0"/>
        <w:spacing w:before="69"/>
        <w:ind w:right="115"/>
        <w:jc w:val="both"/>
        <w:rPr>
          <w:rFonts w:cs="Arial"/>
          <w:b/>
          <w:szCs w:val="24"/>
          <w:lang w:bidi="hr-HR"/>
        </w:rPr>
      </w:pPr>
    </w:p>
    <w:p w:rsidR="007F0A31" w:rsidRPr="007F0A31" w:rsidRDefault="007F0A31" w:rsidP="007F0A31">
      <w:pPr>
        <w:widowControl w:val="0"/>
        <w:autoSpaceDE w:val="0"/>
        <w:autoSpaceDN w:val="0"/>
        <w:spacing w:before="69"/>
        <w:ind w:right="115"/>
        <w:jc w:val="both"/>
        <w:rPr>
          <w:rFonts w:cs="Arial"/>
          <w:b/>
          <w:szCs w:val="24"/>
          <w:u w:val="single"/>
          <w:lang w:bidi="hr-HR"/>
        </w:rPr>
      </w:pPr>
      <w:r w:rsidRPr="007F0A31">
        <w:rPr>
          <w:rFonts w:cs="Arial"/>
          <w:b/>
          <w:szCs w:val="24"/>
          <w:u w:val="single"/>
          <w:lang w:bidi="hr-HR"/>
        </w:rPr>
        <w:t xml:space="preserve">A K T I V N O S T I </w:t>
      </w:r>
      <w:proofErr w:type="spellStart"/>
      <w:r w:rsidRPr="007F0A31">
        <w:rPr>
          <w:rFonts w:cs="Arial"/>
          <w:b/>
          <w:szCs w:val="24"/>
          <w:u w:val="single"/>
          <w:lang w:bidi="hr-HR"/>
        </w:rPr>
        <w:t>i</w:t>
      </w:r>
      <w:proofErr w:type="spellEnd"/>
      <w:r w:rsidRPr="007F0A31">
        <w:rPr>
          <w:rFonts w:cs="Arial"/>
          <w:b/>
          <w:szCs w:val="24"/>
          <w:u w:val="single"/>
          <w:lang w:bidi="hr-HR"/>
        </w:rPr>
        <w:t xml:space="preserve"> P R O G R A M I u K NJ I Ž N I C I</w:t>
      </w:r>
    </w:p>
    <w:p w:rsidR="007F0A31" w:rsidRPr="007F0A31" w:rsidRDefault="007F0A31" w:rsidP="007F0A31">
      <w:pPr>
        <w:widowControl w:val="0"/>
        <w:autoSpaceDE w:val="0"/>
        <w:autoSpaceDN w:val="0"/>
        <w:spacing w:before="69"/>
        <w:ind w:left="116" w:right="115"/>
        <w:jc w:val="both"/>
        <w:rPr>
          <w:rFonts w:cs="Arial"/>
          <w:szCs w:val="24"/>
          <w:lang w:bidi="hr-HR"/>
        </w:rPr>
      </w:pPr>
    </w:p>
    <w:p w:rsidR="007F0A31" w:rsidRPr="007F0A31" w:rsidRDefault="007F0A31" w:rsidP="007F0A31">
      <w:pPr>
        <w:widowControl w:val="0"/>
        <w:autoSpaceDE w:val="0"/>
        <w:autoSpaceDN w:val="0"/>
        <w:spacing w:before="69"/>
        <w:ind w:right="115"/>
        <w:jc w:val="both"/>
        <w:rPr>
          <w:rFonts w:cs="Arial"/>
          <w:b/>
          <w:szCs w:val="24"/>
          <w:u w:val="single"/>
          <w:lang w:bidi="hr-HR"/>
        </w:rPr>
      </w:pPr>
      <w:r w:rsidRPr="007F0A31">
        <w:rPr>
          <w:rFonts w:cs="Arial"/>
          <w:b/>
          <w:szCs w:val="24"/>
          <w:u w:val="single"/>
          <w:lang w:bidi="hr-HR"/>
        </w:rPr>
        <w:t>1.</w:t>
      </w:r>
      <w:r w:rsidRPr="007F0A31">
        <w:rPr>
          <w:rFonts w:cs="Arial"/>
          <w:b/>
          <w:szCs w:val="24"/>
          <w:u w:val="single"/>
          <w:lang w:bidi="hr-HR"/>
        </w:rPr>
        <w:tab/>
        <w:t>TEMATSKE IZLOŽBE</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1.1.</w:t>
      </w:r>
      <w:r w:rsidRPr="007F0A31">
        <w:rPr>
          <w:rFonts w:cs="Arial"/>
          <w:b/>
          <w:szCs w:val="24"/>
          <w:lang w:bidi="hr-HR"/>
        </w:rPr>
        <w:tab/>
        <w:t xml:space="preserve"> Međunarodni tjedan braka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7.-14. veljače</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Povodom obilježavanja Međunarodnog tjedna braka postavljena je tematska izložba priručnika o braku i bračnim odnosima koji bi trebali pomoći učvrstiti i održati brak.</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1.2.</w:t>
      </w:r>
      <w:r w:rsidRPr="007F0A31">
        <w:rPr>
          <w:rFonts w:cs="Arial"/>
          <w:b/>
          <w:szCs w:val="24"/>
          <w:lang w:bidi="hr-HR"/>
        </w:rPr>
        <w:tab/>
        <w:t>Vrtlarenje u skladu s prirodom</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lastRenderedPageBreak/>
        <w:t xml:space="preserve">  4.-12. travnja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Povodom predavanja „Vrtlarenje u skladu s prirodom“ Silvije Kolar-</w:t>
      </w:r>
      <w:proofErr w:type="spellStart"/>
      <w:r w:rsidRPr="007F0A31">
        <w:rPr>
          <w:rFonts w:cs="Arial"/>
          <w:szCs w:val="24"/>
          <w:lang w:bidi="hr-HR"/>
        </w:rPr>
        <w:t>Fodor</w:t>
      </w:r>
      <w:proofErr w:type="spellEnd"/>
      <w:r w:rsidRPr="007F0A31">
        <w:rPr>
          <w:rFonts w:cs="Arial"/>
          <w:szCs w:val="24"/>
          <w:lang w:bidi="hr-HR"/>
        </w:rPr>
        <w:t xml:space="preserve">, predsjednice Udruge </w:t>
      </w:r>
      <w:proofErr w:type="spellStart"/>
      <w:r w:rsidRPr="007F0A31">
        <w:rPr>
          <w:rFonts w:cs="Arial"/>
          <w:szCs w:val="24"/>
          <w:lang w:bidi="hr-HR"/>
        </w:rPr>
        <w:t>Biovrt</w:t>
      </w:r>
      <w:proofErr w:type="spellEnd"/>
      <w:r w:rsidRPr="007F0A31">
        <w:rPr>
          <w:rFonts w:cs="Arial"/>
          <w:szCs w:val="24"/>
          <w:lang w:bidi="hr-HR"/>
        </w:rPr>
        <w:t xml:space="preserve"> – u skladu s prirodom, priređena je tematska izložba priručnika iz našeg fonda o ekološkom vrtlarenju. </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1.3.</w:t>
      </w:r>
      <w:r w:rsidRPr="007F0A31">
        <w:rPr>
          <w:rFonts w:cs="Arial"/>
          <w:b/>
          <w:szCs w:val="24"/>
          <w:lang w:bidi="hr-HR"/>
        </w:rPr>
        <w:tab/>
        <w:t>Filatelistička izložba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svibanj  </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Izložba donirane građe iz Hrvatske pošte.</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1.4.</w:t>
      </w:r>
      <w:r w:rsidRPr="007F0A31">
        <w:rPr>
          <w:rFonts w:cs="Arial"/>
          <w:b/>
          <w:szCs w:val="24"/>
          <w:lang w:bidi="hr-HR"/>
        </w:rPr>
        <w:tab/>
        <w:t xml:space="preserve"> Izložba plakata '</w:t>
      </w:r>
      <w:proofErr w:type="spellStart"/>
      <w:r w:rsidRPr="007F0A31">
        <w:rPr>
          <w:rFonts w:cs="Arial"/>
          <w:b/>
          <w:szCs w:val="24"/>
          <w:lang w:bidi="hr-HR"/>
        </w:rPr>
        <w:t>Tolerance</w:t>
      </w:r>
      <w:proofErr w:type="spellEnd"/>
      <w:r w:rsidRPr="007F0A31">
        <w:rPr>
          <w:rFonts w:cs="Arial"/>
          <w:b/>
          <w:szCs w:val="24"/>
          <w:lang w:bidi="hr-HR"/>
        </w:rPr>
        <w:t xml:space="preserve"> </w:t>
      </w:r>
      <w:proofErr w:type="spellStart"/>
      <w:r w:rsidRPr="007F0A31">
        <w:rPr>
          <w:rFonts w:cs="Arial"/>
          <w:b/>
          <w:szCs w:val="24"/>
          <w:lang w:bidi="hr-HR"/>
        </w:rPr>
        <w:t>exibition</w:t>
      </w:r>
      <w:proofErr w:type="spellEnd"/>
      <w:r w:rsidRPr="007F0A31">
        <w:rPr>
          <w:rFonts w:cs="Arial"/>
          <w:b/>
          <w:szCs w:val="24"/>
          <w:lang w:bidi="hr-HR"/>
        </w:rPr>
        <w:t>'</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lipanj - kolovoz</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U suradnji s Američkim kutkom pri GISKO postavljena je izložba plakata o toleranciji. </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1.5.</w:t>
      </w:r>
      <w:r w:rsidRPr="007F0A31">
        <w:rPr>
          <w:rFonts w:cs="Arial"/>
          <w:b/>
          <w:szCs w:val="24"/>
          <w:lang w:bidi="hr-HR"/>
        </w:rPr>
        <w:tab/>
        <w:t>Adventska izložba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29. studenoga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Pozvali smo polaznike adventskih radionica na završno druženje: kićenje bora heklanim ukrasima. Ove smo godine bor u Knjižnici okitili ukrasima nastalim na adventskim radionicama izrade heklanih ukrasa. </w:t>
      </w:r>
    </w:p>
    <w:p w:rsidR="007F0A31" w:rsidRPr="007F0A31" w:rsidRDefault="007F0A31" w:rsidP="007F0A31">
      <w:pPr>
        <w:widowControl w:val="0"/>
        <w:autoSpaceDE w:val="0"/>
        <w:autoSpaceDN w:val="0"/>
        <w:spacing w:before="69"/>
        <w:ind w:right="115"/>
        <w:jc w:val="both"/>
        <w:rPr>
          <w:rFonts w:cs="Arial"/>
          <w:szCs w:val="24"/>
          <w:lang w:bidi="hr-HR"/>
        </w:rPr>
      </w:pPr>
    </w:p>
    <w:p w:rsidR="007F0A31" w:rsidRPr="007F0A31" w:rsidRDefault="007F0A31" w:rsidP="007F0A31">
      <w:pPr>
        <w:widowControl w:val="0"/>
        <w:autoSpaceDE w:val="0"/>
        <w:autoSpaceDN w:val="0"/>
        <w:spacing w:before="69"/>
        <w:ind w:right="115"/>
        <w:jc w:val="both"/>
        <w:rPr>
          <w:rFonts w:cs="Arial"/>
          <w:b/>
          <w:szCs w:val="24"/>
          <w:u w:val="single"/>
          <w:lang w:bidi="hr-HR"/>
        </w:rPr>
      </w:pPr>
      <w:r w:rsidRPr="007F0A31">
        <w:rPr>
          <w:rFonts w:cs="Arial"/>
          <w:b/>
          <w:szCs w:val="24"/>
          <w:u w:val="single"/>
          <w:lang w:bidi="hr-HR"/>
        </w:rPr>
        <w:t>2.</w:t>
      </w:r>
      <w:r w:rsidRPr="007F0A31">
        <w:rPr>
          <w:rFonts w:cs="Arial"/>
          <w:b/>
          <w:szCs w:val="24"/>
          <w:u w:val="single"/>
          <w:lang w:bidi="hr-HR"/>
        </w:rPr>
        <w:tab/>
        <w:t>SURADNJE S VRTIĆEM, ŠKOLAMA I USTANOVAMA</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2.1.</w:t>
      </w:r>
      <w:r w:rsidRPr="007F0A31">
        <w:rPr>
          <w:rFonts w:cs="Arial"/>
          <w:b/>
          <w:szCs w:val="24"/>
          <w:lang w:bidi="hr-HR"/>
        </w:rPr>
        <w:tab/>
      </w:r>
      <w:proofErr w:type="spellStart"/>
      <w:r w:rsidRPr="007F0A31">
        <w:rPr>
          <w:rFonts w:cs="Arial"/>
          <w:b/>
          <w:szCs w:val="24"/>
          <w:lang w:bidi="hr-HR"/>
        </w:rPr>
        <w:t>Bibliociklijada</w:t>
      </w:r>
      <w:proofErr w:type="spellEnd"/>
      <w:r w:rsidRPr="007F0A31">
        <w:rPr>
          <w:rFonts w:cs="Arial"/>
          <w:b/>
          <w:szCs w:val="24"/>
          <w:lang w:bidi="hr-HR"/>
        </w:rPr>
        <w:t xml:space="preserve"> Osijek – Čepin </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24. svibnja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Knjižnica je bila domaćin prve </w:t>
      </w:r>
      <w:proofErr w:type="spellStart"/>
      <w:r w:rsidRPr="007F0A31">
        <w:rPr>
          <w:rFonts w:cs="Arial"/>
          <w:szCs w:val="24"/>
          <w:lang w:bidi="hr-HR"/>
        </w:rPr>
        <w:t>bibliociklijade</w:t>
      </w:r>
      <w:proofErr w:type="spellEnd"/>
      <w:r w:rsidRPr="007F0A31">
        <w:rPr>
          <w:rFonts w:cs="Arial"/>
          <w:szCs w:val="24"/>
          <w:lang w:bidi="hr-HR"/>
        </w:rPr>
        <w:t xml:space="preserve"> Osijek-Čepin, u znak podrške nacionalnoj kampanji za osobe s teškoćama i disleksijom 'I ja želim čitati!'. Organizator je </w:t>
      </w:r>
      <w:proofErr w:type="spellStart"/>
      <w:r w:rsidRPr="007F0A31">
        <w:rPr>
          <w:rFonts w:cs="Arial"/>
          <w:szCs w:val="24"/>
          <w:lang w:bidi="hr-HR"/>
        </w:rPr>
        <w:t>biciklijade</w:t>
      </w:r>
      <w:proofErr w:type="spellEnd"/>
      <w:r w:rsidRPr="007F0A31">
        <w:rPr>
          <w:rFonts w:cs="Arial"/>
          <w:szCs w:val="24"/>
          <w:lang w:bidi="hr-HR"/>
        </w:rPr>
        <w:t xml:space="preserve"> Filozofski fakultet Osijek u suradnji s Klubom studenata informacijskih znanosti </w:t>
      </w:r>
      <w:proofErr w:type="spellStart"/>
      <w:r w:rsidRPr="007F0A31">
        <w:rPr>
          <w:rFonts w:cs="Arial"/>
          <w:szCs w:val="24"/>
          <w:lang w:bidi="hr-HR"/>
        </w:rPr>
        <w:t>Libros</w:t>
      </w:r>
      <w:proofErr w:type="spellEnd"/>
      <w:r w:rsidRPr="007F0A31">
        <w:rPr>
          <w:rFonts w:cs="Arial"/>
          <w:szCs w:val="24"/>
          <w:lang w:bidi="hr-HR"/>
        </w:rPr>
        <w:t>, Knjižnicom Centra za kulturu Čepin, Gradskom i sveučilišnom knjižnicom Osijek, Društvom knjižničara Slavonije, Baranje i Srijema te osječkim ogrankom Hrvatskog čitateljskog društva.</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2.2.</w:t>
      </w:r>
      <w:r w:rsidRPr="007F0A31">
        <w:rPr>
          <w:rFonts w:cs="Arial"/>
          <w:b/>
          <w:szCs w:val="24"/>
          <w:lang w:bidi="hr-HR"/>
        </w:rPr>
        <w:tab/>
        <w:t>Koncert Akademije za umjetnost i kulturu Osijek</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13. studenoga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U srijedu, 13.studenoga, ugostili smo polaznike Akademije za umjetnost i kulturu iz Osijeka. Uživali smo u jednosatnom koncertu „Učim i sviram“.</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2.3.</w:t>
      </w:r>
      <w:r w:rsidRPr="007F0A31">
        <w:rPr>
          <w:rFonts w:cs="Arial"/>
          <w:b/>
          <w:szCs w:val="24"/>
          <w:lang w:bidi="hr-HR"/>
        </w:rPr>
        <w:tab/>
        <w:t xml:space="preserve">Kazališna predstava „Lina </w:t>
      </w:r>
      <w:proofErr w:type="spellStart"/>
      <w:r w:rsidRPr="007F0A31">
        <w:rPr>
          <w:rFonts w:cs="Arial"/>
          <w:b/>
          <w:szCs w:val="24"/>
          <w:lang w:bidi="hr-HR"/>
        </w:rPr>
        <w:t>Lunove</w:t>
      </w:r>
      <w:proofErr w:type="spellEnd"/>
      <w:r w:rsidRPr="007F0A31">
        <w:rPr>
          <w:rFonts w:cs="Arial"/>
          <w:b/>
          <w:szCs w:val="24"/>
          <w:lang w:bidi="hr-HR"/>
        </w:rPr>
        <w:t xml:space="preserve"> zgode i nezgode“</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27. studenoga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U srijedu, 27.studenoga, Putujuće kazalište Osijek našim mališanima izvelo je predstavu „Lina </w:t>
      </w:r>
      <w:proofErr w:type="spellStart"/>
      <w:r w:rsidRPr="007F0A31">
        <w:rPr>
          <w:rFonts w:cs="Arial"/>
          <w:szCs w:val="24"/>
          <w:lang w:bidi="hr-HR"/>
        </w:rPr>
        <w:t>Lunove</w:t>
      </w:r>
      <w:proofErr w:type="spellEnd"/>
      <w:r w:rsidRPr="007F0A31">
        <w:rPr>
          <w:rFonts w:cs="Arial"/>
          <w:szCs w:val="24"/>
          <w:lang w:bidi="hr-HR"/>
        </w:rPr>
        <w:t xml:space="preserve"> zgode i nezgode. Glumice su neposrednim pristupom uspjele ostvariti izvrsnu interakciju s djecom što je dodatno doprinijelo šarmu i duhovitosti predstave.</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2.4.</w:t>
      </w:r>
      <w:r w:rsidRPr="007F0A31">
        <w:rPr>
          <w:rFonts w:cs="Arial"/>
          <w:b/>
          <w:szCs w:val="24"/>
          <w:lang w:bidi="hr-HR"/>
        </w:rPr>
        <w:tab/>
        <w:t>Nastavni sat u Knjižnici</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4. prosinca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Učenici 3.razreda OŠ </w:t>
      </w:r>
      <w:proofErr w:type="spellStart"/>
      <w:r w:rsidRPr="007F0A31">
        <w:rPr>
          <w:rFonts w:cs="Arial"/>
          <w:szCs w:val="24"/>
          <w:lang w:bidi="hr-HR"/>
        </w:rPr>
        <w:t>M.Krleže</w:t>
      </w:r>
      <w:proofErr w:type="spellEnd"/>
      <w:r w:rsidRPr="007F0A31">
        <w:rPr>
          <w:rFonts w:cs="Arial"/>
          <w:szCs w:val="24"/>
          <w:lang w:bidi="hr-HR"/>
        </w:rPr>
        <w:t xml:space="preserve"> posjetili su nas s učiteljicom Ivanom </w:t>
      </w:r>
      <w:proofErr w:type="spellStart"/>
      <w:r w:rsidRPr="007F0A31">
        <w:rPr>
          <w:rFonts w:cs="Arial"/>
          <w:szCs w:val="24"/>
          <w:lang w:bidi="hr-HR"/>
        </w:rPr>
        <w:t>Perošević</w:t>
      </w:r>
      <w:proofErr w:type="spellEnd"/>
      <w:r w:rsidRPr="007F0A31">
        <w:rPr>
          <w:rFonts w:cs="Arial"/>
          <w:szCs w:val="24"/>
          <w:lang w:bidi="hr-HR"/>
        </w:rPr>
        <w:t xml:space="preserve">. Obrada nastavnog sata u Knjižnici sastojala se od upoznavanja i učenja o enciklopedijama, rječnicima, leksikonima i priručnicima. Djeca su bila zainteresirana i komunikativna. </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2.5.Nastavni sat u Knjižnici</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13. prosinca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lastRenderedPageBreak/>
        <w:t xml:space="preserve">Održali smo nastavni sat u Knjižnici za učenike 3a razreda OŠ </w:t>
      </w:r>
      <w:proofErr w:type="spellStart"/>
      <w:r w:rsidRPr="007F0A31">
        <w:rPr>
          <w:rFonts w:cs="Arial"/>
          <w:szCs w:val="24"/>
          <w:lang w:bidi="hr-HR"/>
        </w:rPr>
        <w:t>V.Nazor</w:t>
      </w:r>
      <w:proofErr w:type="spellEnd"/>
      <w:r w:rsidRPr="007F0A31">
        <w:rPr>
          <w:rFonts w:cs="Arial"/>
          <w:szCs w:val="24"/>
          <w:lang w:bidi="hr-HR"/>
        </w:rPr>
        <w:t xml:space="preserve"> Čepin u pratnji učiteljice Renate </w:t>
      </w:r>
      <w:proofErr w:type="spellStart"/>
      <w:r w:rsidRPr="007F0A31">
        <w:rPr>
          <w:rFonts w:cs="Arial"/>
          <w:szCs w:val="24"/>
          <w:lang w:bidi="hr-HR"/>
        </w:rPr>
        <w:t>Viviora-Rous</w:t>
      </w:r>
      <w:proofErr w:type="spellEnd"/>
      <w:r w:rsidRPr="007F0A31">
        <w:rPr>
          <w:rFonts w:cs="Arial"/>
          <w:szCs w:val="24"/>
          <w:lang w:bidi="hr-HR"/>
        </w:rPr>
        <w:t xml:space="preserve">. Tema nam je bila znanost. Radili smo u tri grupe metodom umnih mapa. Učenici su nam prigodno darovali dvije lijepe blagdanske čestitke i vjenčić za vrata. </w:t>
      </w:r>
    </w:p>
    <w:p w:rsidR="007F0A31" w:rsidRPr="007F0A31" w:rsidRDefault="007F0A31" w:rsidP="007F0A31">
      <w:pPr>
        <w:widowControl w:val="0"/>
        <w:autoSpaceDE w:val="0"/>
        <w:autoSpaceDN w:val="0"/>
        <w:spacing w:before="69"/>
        <w:ind w:right="115"/>
        <w:jc w:val="both"/>
        <w:rPr>
          <w:rFonts w:cs="Arial"/>
          <w:szCs w:val="24"/>
          <w:lang w:bidi="hr-HR"/>
        </w:rPr>
      </w:pPr>
    </w:p>
    <w:p w:rsidR="007F0A31" w:rsidRPr="007F0A31" w:rsidRDefault="007F0A31" w:rsidP="007F0A31">
      <w:pPr>
        <w:widowControl w:val="0"/>
        <w:autoSpaceDE w:val="0"/>
        <w:autoSpaceDN w:val="0"/>
        <w:spacing w:before="69"/>
        <w:ind w:right="115"/>
        <w:jc w:val="both"/>
        <w:rPr>
          <w:rFonts w:cs="Arial"/>
          <w:b/>
          <w:szCs w:val="24"/>
          <w:u w:val="single"/>
          <w:lang w:bidi="hr-HR"/>
        </w:rPr>
      </w:pPr>
      <w:r w:rsidRPr="007F0A31">
        <w:rPr>
          <w:rFonts w:cs="Arial"/>
          <w:b/>
          <w:szCs w:val="24"/>
          <w:u w:val="single"/>
          <w:lang w:bidi="hr-HR"/>
        </w:rPr>
        <w:t>3.</w:t>
      </w:r>
      <w:r w:rsidRPr="007F0A31">
        <w:rPr>
          <w:rFonts w:cs="Arial"/>
          <w:b/>
          <w:szCs w:val="24"/>
          <w:u w:val="single"/>
          <w:lang w:bidi="hr-HR"/>
        </w:rPr>
        <w:tab/>
        <w:t>AKCIJE BESPLATNOG I POVOLJNIJEG UPISA</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3.1.</w:t>
      </w:r>
      <w:r w:rsidRPr="007F0A31">
        <w:rPr>
          <w:rFonts w:cs="Arial"/>
          <w:b/>
          <w:szCs w:val="24"/>
          <w:lang w:bidi="hr-HR"/>
        </w:rPr>
        <w:tab/>
        <w:t>Besplatan upis za bračne parove</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7.-14. veljače</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Tijekom Međunarodnog tjedna braka omogućili smo besplatan upis svim bračnim parovima. </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3.2.Besplatan upis povodom Noći knjige</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23. travnja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Povodom Noći knjige, omogućili smo besplatan upis i obnovu članstva. Upisano je 30 novih članova, od kojih su 4 člana upisana prvi put.</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3.3.Besplatan upis povodom Dana hrvatskih knjižnica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11. studenoga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Povodom Dana hrvatskih knjižnica, 11.studenoga, organizirali smo akciju besplatnog upisa i obnove članstva. Upisalo se ukupno 78 korisnika, a od toga njih 14 prvi puta.</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3.4.Besplatan upis povodom </w:t>
      </w:r>
      <w:proofErr w:type="spellStart"/>
      <w:r w:rsidRPr="007F0A31">
        <w:rPr>
          <w:rFonts w:cs="Arial"/>
          <w:b/>
          <w:szCs w:val="24"/>
          <w:lang w:bidi="hr-HR"/>
        </w:rPr>
        <w:t>Sv.Nikole</w:t>
      </w:r>
      <w:proofErr w:type="spellEnd"/>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6. prosinca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Povodom blagdana Sv. Nikole, u petak, 6. prosinca, organizirali smo cjelodnevnu akciju besplatnog upisa i obnove članstva - učlanjen je 41 korisnik, a od toga njih 6 po prvi put.</w:t>
      </w:r>
    </w:p>
    <w:p w:rsidR="007F0A31" w:rsidRPr="007F0A31" w:rsidRDefault="007F0A31" w:rsidP="007F0A31">
      <w:pPr>
        <w:widowControl w:val="0"/>
        <w:autoSpaceDE w:val="0"/>
        <w:autoSpaceDN w:val="0"/>
        <w:spacing w:before="69"/>
        <w:ind w:right="115"/>
        <w:jc w:val="both"/>
        <w:rPr>
          <w:rFonts w:cs="Arial"/>
          <w:szCs w:val="24"/>
          <w:lang w:bidi="hr-HR"/>
        </w:rPr>
      </w:pPr>
    </w:p>
    <w:p w:rsidR="007F0A31" w:rsidRPr="007F0A31" w:rsidRDefault="007F0A31" w:rsidP="007F0A31">
      <w:pPr>
        <w:widowControl w:val="0"/>
        <w:autoSpaceDE w:val="0"/>
        <w:autoSpaceDN w:val="0"/>
        <w:spacing w:before="69"/>
        <w:ind w:right="115"/>
        <w:jc w:val="both"/>
        <w:rPr>
          <w:rFonts w:cs="Arial"/>
          <w:b/>
          <w:szCs w:val="24"/>
          <w:u w:val="single"/>
          <w:lang w:bidi="hr-HR"/>
        </w:rPr>
      </w:pPr>
      <w:r w:rsidRPr="007F0A31">
        <w:rPr>
          <w:rFonts w:cs="Arial"/>
          <w:b/>
          <w:szCs w:val="24"/>
          <w:u w:val="single"/>
          <w:lang w:bidi="hr-HR"/>
        </w:rPr>
        <w:t>4.</w:t>
      </w:r>
      <w:r w:rsidRPr="007F0A31">
        <w:rPr>
          <w:rFonts w:cs="Arial"/>
          <w:b/>
          <w:szCs w:val="24"/>
          <w:u w:val="single"/>
          <w:lang w:bidi="hr-HR"/>
        </w:rPr>
        <w:tab/>
        <w:t>RADIONICE i IGRAONICE</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4.1.</w:t>
      </w:r>
      <w:r w:rsidRPr="007F0A31">
        <w:rPr>
          <w:rFonts w:cs="Arial"/>
          <w:b/>
          <w:szCs w:val="24"/>
          <w:lang w:bidi="hr-HR"/>
        </w:rPr>
        <w:tab/>
        <w:t>Zima u knjižnici – 2 radionice</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08. i 10. siječnja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Utorak, 08.01., radionica crtanja 3D olovkama – 6 djece</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Četvrtak, 10.01., </w:t>
      </w:r>
      <w:proofErr w:type="spellStart"/>
      <w:r w:rsidRPr="007F0A31">
        <w:rPr>
          <w:rFonts w:cs="Arial"/>
          <w:szCs w:val="24"/>
          <w:lang w:bidi="hr-HR"/>
        </w:rPr>
        <w:t>micro:bit</w:t>
      </w:r>
      <w:proofErr w:type="spellEnd"/>
      <w:r w:rsidRPr="007F0A31">
        <w:rPr>
          <w:rFonts w:cs="Arial"/>
          <w:szCs w:val="24"/>
          <w:lang w:bidi="hr-HR"/>
        </w:rPr>
        <w:t xml:space="preserve"> radionica – izrada interaktivne igrice 'Riješi se </w:t>
      </w:r>
      <w:proofErr w:type="spellStart"/>
      <w:r w:rsidRPr="007F0A31">
        <w:rPr>
          <w:rFonts w:cs="Arial"/>
          <w:szCs w:val="24"/>
          <w:lang w:bidi="hr-HR"/>
        </w:rPr>
        <w:t>micro:bit</w:t>
      </w:r>
      <w:proofErr w:type="spellEnd"/>
      <w:r w:rsidRPr="007F0A31">
        <w:rPr>
          <w:rFonts w:cs="Arial"/>
          <w:szCs w:val="24"/>
          <w:lang w:bidi="hr-HR"/>
        </w:rPr>
        <w:t xml:space="preserve"> krumpira' na </w:t>
      </w:r>
      <w:proofErr w:type="spellStart"/>
      <w:r w:rsidRPr="007F0A31">
        <w:rPr>
          <w:rFonts w:cs="Arial"/>
          <w:szCs w:val="24"/>
          <w:lang w:bidi="hr-HR"/>
        </w:rPr>
        <w:t>micro:bitovima</w:t>
      </w:r>
      <w:proofErr w:type="spellEnd"/>
      <w:r w:rsidRPr="007F0A31">
        <w:rPr>
          <w:rFonts w:cs="Arial"/>
          <w:szCs w:val="24"/>
          <w:lang w:bidi="hr-HR"/>
        </w:rPr>
        <w:t>, 6 djece</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4.2.</w:t>
      </w:r>
      <w:r w:rsidRPr="007F0A31">
        <w:rPr>
          <w:rFonts w:cs="Arial"/>
          <w:b/>
          <w:szCs w:val="24"/>
          <w:lang w:bidi="hr-HR"/>
        </w:rPr>
        <w:tab/>
        <w:t>Pletimo i heklajmo zajedno</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veljača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Zbog velikog interesa polaznica i ove godine su organizirane radionice pletenja i heklanja. Trajale su po dva sata, dva puta tjedno, gdje su iskusne pletilje izmjenjivale iskustva i učile početnice tehnikama. </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4.3.</w:t>
      </w:r>
      <w:r w:rsidRPr="007F0A31">
        <w:rPr>
          <w:rFonts w:cs="Arial"/>
          <w:b/>
          <w:szCs w:val="24"/>
          <w:lang w:bidi="hr-HR"/>
        </w:rPr>
        <w:tab/>
        <w:t>Izrada proljetnih vjenčića od papira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16. travnja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Uvodnu radionicu izrade proljetnih vjenčića od papira vodila je naša bivša vježbenica Ana-Marija Hećimović. Vrijedne ruke prisutnih pripremile su papirne štapiće za drugi dio radionice koji će se održati 23.travnja.</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4.4.</w:t>
      </w:r>
      <w:r w:rsidRPr="007F0A31">
        <w:rPr>
          <w:rFonts w:cs="Arial"/>
          <w:b/>
          <w:szCs w:val="24"/>
          <w:lang w:bidi="hr-HR"/>
        </w:rPr>
        <w:tab/>
        <w:t>Treća radionica izrade proljetnih vjenčića od papira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02. svibnja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lastRenderedPageBreak/>
        <w:t xml:space="preserve">Za Noć knjige održana je radionica na kojoj su polaznici svladali tehniku izrade vjenčića od starog novinskog papira, a na trećoj radionici polaznice su završile vijence i podarile im proljetno ruho. </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4.5.</w:t>
      </w:r>
      <w:r w:rsidRPr="007F0A31">
        <w:rPr>
          <w:rFonts w:cs="Arial"/>
          <w:b/>
          <w:szCs w:val="24"/>
          <w:lang w:bidi="hr-HR"/>
        </w:rPr>
        <w:tab/>
        <w:t>Ljeto u knjižnici</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srpanj-kolovoz</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Kroz ovaj ljetni program ukupno je prošlo 43-oje djece u dobi od 4 do 14 godina starosti. Svake su se srijede mogli družiti na igraonicama društvenih igara i radionicama s </w:t>
      </w:r>
      <w:proofErr w:type="spellStart"/>
      <w:r w:rsidRPr="007F0A31">
        <w:rPr>
          <w:rFonts w:cs="Arial"/>
          <w:szCs w:val="24"/>
          <w:lang w:bidi="hr-HR"/>
        </w:rPr>
        <w:t>micro:bitovima</w:t>
      </w:r>
      <w:proofErr w:type="spellEnd"/>
      <w:r w:rsidRPr="007F0A31">
        <w:rPr>
          <w:rFonts w:cs="Arial"/>
          <w:szCs w:val="24"/>
          <w:lang w:bidi="hr-HR"/>
        </w:rPr>
        <w:t xml:space="preserve"> i </w:t>
      </w:r>
      <w:proofErr w:type="spellStart"/>
      <w:r w:rsidRPr="007F0A31">
        <w:rPr>
          <w:rFonts w:cs="Arial"/>
          <w:szCs w:val="24"/>
          <w:lang w:bidi="hr-HR"/>
        </w:rPr>
        <w:t>bosonima</w:t>
      </w:r>
      <w:proofErr w:type="spellEnd"/>
      <w:r w:rsidRPr="007F0A31">
        <w:rPr>
          <w:rFonts w:cs="Arial"/>
          <w:szCs w:val="24"/>
          <w:lang w:bidi="hr-HR"/>
        </w:rPr>
        <w:t xml:space="preserve"> te 3D olovkama. </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Na završnoj su igraonici djeca uredila pano na prilazu Knjižnice, a sa završne radionice crtanja 3D olovkama su mogli ponijeti svoje uratke u obliku privjeska za lančić ili bedža. </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4.6. Radionica izrade heklanih ukrasa za bor</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11. studeni</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Prvu adventsku radionicu ove godine vodila je gospođa Marija </w:t>
      </w:r>
      <w:proofErr w:type="spellStart"/>
      <w:r w:rsidRPr="007F0A31">
        <w:rPr>
          <w:rFonts w:cs="Arial"/>
          <w:szCs w:val="24"/>
          <w:lang w:bidi="hr-HR"/>
        </w:rPr>
        <w:t>Gregić</w:t>
      </w:r>
      <w:proofErr w:type="spellEnd"/>
      <w:r w:rsidRPr="007F0A31">
        <w:rPr>
          <w:rFonts w:cs="Arial"/>
          <w:szCs w:val="24"/>
          <w:lang w:bidi="hr-HR"/>
        </w:rPr>
        <w:t>. Polaznici su izrađivali heklane ukrase za bor (kuglice, anđele, pahuljice..).</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4.7.Radionica izrade papirnih pahulja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28. studeni</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Gospođa Ruža Vidaković je iznimno uspješno vodila adventsku radionicu izrade velikih pahulja od papirnatih vrećica za sendviče. Ova je zanimljiva i originalna radionica izazvala veliku posjećenost.</w:t>
      </w:r>
    </w:p>
    <w:p w:rsidR="007F0A31" w:rsidRPr="007F0A31" w:rsidRDefault="007F0A31" w:rsidP="007F0A31">
      <w:pPr>
        <w:widowControl w:val="0"/>
        <w:autoSpaceDE w:val="0"/>
        <w:autoSpaceDN w:val="0"/>
        <w:spacing w:before="69"/>
        <w:ind w:right="115"/>
        <w:jc w:val="both"/>
        <w:rPr>
          <w:rFonts w:cs="Arial"/>
          <w:szCs w:val="24"/>
          <w:lang w:bidi="hr-HR"/>
        </w:rPr>
      </w:pPr>
    </w:p>
    <w:p w:rsidR="007F0A31" w:rsidRPr="007F0A31" w:rsidRDefault="007F0A31" w:rsidP="007F0A31">
      <w:pPr>
        <w:widowControl w:val="0"/>
        <w:autoSpaceDE w:val="0"/>
        <w:autoSpaceDN w:val="0"/>
        <w:spacing w:before="69"/>
        <w:ind w:right="115"/>
        <w:jc w:val="both"/>
        <w:rPr>
          <w:rFonts w:cs="Arial"/>
          <w:b/>
          <w:szCs w:val="24"/>
          <w:u w:val="single"/>
          <w:lang w:bidi="hr-HR"/>
        </w:rPr>
      </w:pPr>
      <w:r w:rsidRPr="007F0A31">
        <w:rPr>
          <w:rFonts w:cs="Arial"/>
          <w:b/>
          <w:szCs w:val="24"/>
          <w:u w:val="single"/>
          <w:lang w:bidi="hr-HR"/>
        </w:rPr>
        <w:t>5.</w:t>
      </w:r>
      <w:r w:rsidRPr="007F0A31">
        <w:rPr>
          <w:rFonts w:cs="Arial"/>
          <w:b/>
          <w:szCs w:val="24"/>
          <w:u w:val="single"/>
          <w:lang w:bidi="hr-HR"/>
        </w:rPr>
        <w:tab/>
        <w:t>IZLOŽBE – „KNJIGE &amp; SLIKE“</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5.1.</w:t>
      </w:r>
      <w:r w:rsidRPr="007F0A31">
        <w:rPr>
          <w:rFonts w:cs="Arial"/>
          <w:b/>
          <w:szCs w:val="24"/>
          <w:lang w:bidi="hr-HR"/>
        </w:rPr>
        <w:tab/>
        <w:t xml:space="preserve">„Razigranost duše“ – samostalna izložba Zlate </w:t>
      </w:r>
      <w:proofErr w:type="spellStart"/>
      <w:r w:rsidRPr="007F0A31">
        <w:rPr>
          <w:rFonts w:cs="Arial"/>
          <w:b/>
          <w:szCs w:val="24"/>
          <w:lang w:bidi="hr-HR"/>
        </w:rPr>
        <w:t>Viviora</w:t>
      </w:r>
      <w:proofErr w:type="spellEnd"/>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11. travnja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U suradnji s Likovnom udrugom Čepin, svečano je otvorena druga samostalna izložba slika Zlate </w:t>
      </w:r>
      <w:proofErr w:type="spellStart"/>
      <w:r w:rsidRPr="007F0A31">
        <w:rPr>
          <w:rFonts w:cs="Arial"/>
          <w:szCs w:val="24"/>
          <w:lang w:bidi="hr-HR"/>
        </w:rPr>
        <w:t>Viviora</w:t>
      </w:r>
      <w:proofErr w:type="spellEnd"/>
      <w:r w:rsidRPr="007F0A31">
        <w:rPr>
          <w:rFonts w:cs="Arial"/>
          <w:szCs w:val="24"/>
          <w:lang w:bidi="hr-HR"/>
        </w:rPr>
        <w:t xml:space="preserve"> koja će biti izložena naredna dva mjeseca. Otvorenju je nazočilo 50-ak osoba.</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5.2.</w:t>
      </w:r>
      <w:r w:rsidRPr="007F0A31">
        <w:rPr>
          <w:rFonts w:cs="Arial"/>
          <w:b/>
          <w:szCs w:val="24"/>
          <w:lang w:bidi="hr-HR"/>
        </w:rPr>
        <w:tab/>
        <w:t>Skupna izložba slikara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26. lipnja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Svečano je otvorena skupna izložba slikara Likovne udruge Čepin u galerijsko-izložbenom prostoru Knjige i slike.  </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5.3.Samostalna izložba Edite Starčević</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1. listopada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Svečano je otvorena samostalna izložba slika Edite Starčević. Otvorenju je nazočilo 30-ak osoba. </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5.4. Skupna izložba slikara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17. prosinca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Svečano je otvorena skupna izložba slika članova Likovne udruge Čepin. Otvorenju je nazočilo 30-tak osoba.</w:t>
      </w:r>
    </w:p>
    <w:p w:rsidR="007F0A31" w:rsidRPr="007F0A31" w:rsidRDefault="007F0A31" w:rsidP="007F0A31">
      <w:pPr>
        <w:widowControl w:val="0"/>
        <w:autoSpaceDE w:val="0"/>
        <w:autoSpaceDN w:val="0"/>
        <w:spacing w:before="69"/>
        <w:ind w:right="115"/>
        <w:jc w:val="both"/>
        <w:rPr>
          <w:rFonts w:cs="Arial"/>
          <w:szCs w:val="24"/>
          <w:lang w:bidi="hr-HR"/>
        </w:rPr>
      </w:pPr>
    </w:p>
    <w:p w:rsidR="007F0A31" w:rsidRPr="007F0A31" w:rsidRDefault="007F0A31" w:rsidP="007F0A31">
      <w:pPr>
        <w:widowControl w:val="0"/>
        <w:autoSpaceDE w:val="0"/>
        <w:autoSpaceDN w:val="0"/>
        <w:spacing w:before="69"/>
        <w:ind w:right="115"/>
        <w:jc w:val="both"/>
        <w:rPr>
          <w:rFonts w:cs="Arial"/>
          <w:b/>
          <w:szCs w:val="24"/>
          <w:u w:val="single"/>
          <w:lang w:bidi="hr-HR"/>
        </w:rPr>
      </w:pPr>
      <w:r w:rsidRPr="007F0A31">
        <w:rPr>
          <w:rFonts w:cs="Arial"/>
          <w:b/>
          <w:szCs w:val="24"/>
          <w:u w:val="single"/>
          <w:lang w:bidi="hr-HR"/>
        </w:rPr>
        <w:t>6.</w:t>
      </w:r>
      <w:r w:rsidRPr="007F0A31">
        <w:rPr>
          <w:rFonts w:cs="Arial"/>
          <w:b/>
          <w:szCs w:val="24"/>
          <w:u w:val="single"/>
          <w:lang w:bidi="hr-HR"/>
        </w:rPr>
        <w:tab/>
        <w:t>OBILJEŽAVANJE POSEBNIH DATUMA</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6.1.</w:t>
      </w:r>
      <w:r w:rsidRPr="007F0A31">
        <w:rPr>
          <w:rFonts w:cs="Arial"/>
          <w:b/>
          <w:szCs w:val="24"/>
          <w:lang w:bidi="hr-HR"/>
        </w:rPr>
        <w:tab/>
        <w:t>Međunarodni dan darivanja knjiga – akcija prikupljanja slikovnica i dječjih knjiga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lastRenderedPageBreak/>
        <w:t xml:space="preserve">  veljača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U sklopu nacionalne kampanje Čitaj mi, pozvali smo mještane općine Čepin da daruju očuvane rabljene ili nove slikovnice i dječje knjige. </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6.2.</w:t>
      </w:r>
      <w:r w:rsidRPr="007F0A31">
        <w:rPr>
          <w:rFonts w:cs="Arial"/>
          <w:b/>
          <w:szCs w:val="24"/>
          <w:lang w:bidi="hr-HR"/>
        </w:rPr>
        <w:tab/>
        <w:t xml:space="preserve">Obilježen 4. rođendan čitateljskog kluba </w:t>
      </w:r>
      <w:proofErr w:type="spellStart"/>
      <w:r w:rsidRPr="007F0A31">
        <w:rPr>
          <w:rFonts w:cs="Arial"/>
          <w:b/>
          <w:szCs w:val="24"/>
          <w:lang w:bidi="hr-HR"/>
        </w:rPr>
        <w:t>KljučČ</w:t>
      </w:r>
      <w:proofErr w:type="spellEnd"/>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26. veljače</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Čitateljski klub </w:t>
      </w:r>
      <w:proofErr w:type="spellStart"/>
      <w:r w:rsidRPr="007F0A31">
        <w:rPr>
          <w:rFonts w:cs="Arial"/>
          <w:szCs w:val="24"/>
          <w:lang w:bidi="hr-HR"/>
        </w:rPr>
        <w:t>KljučČ</w:t>
      </w:r>
      <w:proofErr w:type="spellEnd"/>
      <w:r w:rsidRPr="007F0A31">
        <w:rPr>
          <w:rFonts w:cs="Arial"/>
          <w:szCs w:val="24"/>
          <w:lang w:bidi="hr-HR"/>
        </w:rPr>
        <w:t xml:space="preserve"> osnovan je u siječnju 2014. godine. Četvrti je rođendan, uz kratki osvrt na prošle godine i postojanje kluba, proslavljen u Čitaonici Knjižnice.</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6.3.</w:t>
      </w:r>
      <w:r w:rsidRPr="007F0A31">
        <w:rPr>
          <w:rFonts w:cs="Arial"/>
          <w:b/>
          <w:szCs w:val="24"/>
          <w:lang w:bidi="hr-HR"/>
        </w:rPr>
        <w:tab/>
        <w:t>Noć knjige – 23.travnja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6.3.1.</w:t>
      </w:r>
      <w:r w:rsidRPr="007F0A31">
        <w:rPr>
          <w:rFonts w:cs="Arial"/>
          <w:szCs w:val="24"/>
          <w:lang w:bidi="hr-HR"/>
        </w:rPr>
        <w:tab/>
        <w:t>Potraga za omiljenim junakom</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U sklopu Noći knjige, Knjižnicu je posjetila mješovita skupina djece DV 'Zvončić'. Grupa se sastojala od 12-ero djece koji su stigli u pratnji dviju teta odgajateljica. Sudjelovali su u programu „Potraga za omiljenim junakom“. Čitali smo slikovnicu „</w:t>
      </w:r>
      <w:r w:rsidRPr="007F0A31">
        <w:rPr>
          <w:rFonts w:cs="Arial"/>
          <w:i/>
          <w:szCs w:val="24"/>
          <w:lang w:bidi="hr-HR"/>
        </w:rPr>
        <w:t>Vuk koji je zalutao u zemlju bajki</w:t>
      </w:r>
      <w:r w:rsidRPr="007F0A31">
        <w:rPr>
          <w:rFonts w:cs="Arial"/>
          <w:szCs w:val="24"/>
          <w:lang w:bidi="hr-HR"/>
        </w:rPr>
        <w:t>“  te se prisjetili mnogih junaka iz knjiga. Na kraju susreta djeca su potražila sličice junaka među slikovnicama te smo najbržeg darovali jednom slikovnicom.</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6.3.2.</w:t>
      </w:r>
      <w:r w:rsidRPr="007F0A31">
        <w:rPr>
          <w:rFonts w:cs="Arial"/>
          <w:szCs w:val="24"/>
          <w:lang w:bidi="hr-HR"/>
        </w:rPr>
        <w:tab/>
        <w:t>Besplatan upis u Knjižnicu</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Povodom Noći knjige, omogućen je besplatan upis u Knjižnicu. Tu priliku iskoristilo je 30 osoba, od kojih se 4 osobe upisalo prvi put.</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6.3.3.</w:t>
      </w:r>
      <w:r w:rsidRPr="007F0A31">
        <w:rPr>
          <w:rFonts w:cs="Arial"/>
          <w:szCs w:val="24"/>
          <w:lang w:bidi="hr-HR"/>
        </w:rPr>
        <w:tab/>
        <w:t xml:space="preserve">Oprost </w:t>
      </w:r>
      <w:proofErr w:type="spellStart"/>
      <w:r w:rsidRPr="007F0A31">
        <w:rPr>
          <w:rFonts w:cs="Arial"/>
          <w:szCs w:val="24"/>
          <w:lang w:bidi="hr-HR"/>
        </w:rPr>
        <w:t>zakasnine</w:t>
      </w:r>
      <w:proofErr w:type="spellEnd"/>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Svim postojećim korisnicima koji su vratili knjige nakon određenog roka posudbe od 15 dana, oproštena je </w:t>
      </w:r>
      <w:proofErr w:type="spellStart"/>
      <w:r w:rsidRPr="007F0A31">
        <w:rPr>
          <w:rFonts w:cs="Arial"/>
          <w:szCs w:val="24"/>
          <w:lang w:bidi="hr-HR"/>
        </w:rPr>
        <w:t>zakasnina</w:t>
      </w:r>
      <w:proofErr w:type="spellEnd"/>
      <w:r w:rsidRPr="007F0A31">
        <w:rPr>
          <w:rFonts w:cs="Arial"/>
          <w:szCs w:val="24"/>
          <w:lang w:bidi="hr-HR"/>
        </w:rPr>
        <w:t>.</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6.3.4.</w:t>
      </w:r>
      <w:r w:rsidRPr="007F0A31">
        <w:rPr>
          <w:rFonts w:cs="Arial"/>
          <w:szCs w:val="24"/>
          <w:lang w:bidi="hr-HR"/>
        </w:rPr>
        <w:tab/>
        <w:t>Novo ruho starih junaka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Radionici izrade proljetnih vjenčića prisustvovalo je 8 osoba. Od papirnih štapića napravljenih na prethodnoj radionici, vrijedne ruke od toga su napravile vjenčiće. </w:t>
      </w:r>
    </w:p>
    <w:p w:rsidR="007F0A31" w:rsidRPr="007F0A31" w:rsidRDefault="007F0A31" w:rsidP="007F0A31">
      <w:pPr>
        <w:widowControl w:val="0"/>
        <w:autoSpaceDE w:val="0"/>
        <w:autoSpaceDN w:val="0"/>
        <w:spacing w:before="69"/>
        <w:ind w:right="115"/>
        <w:jc w:val="both"/>
        <w:rPr>
          <w:rFonts w:cs="Arial"/>
          <w:szCs w:val="24"/>
          <w:lang w:bidi="hr-HR"/>
        </w:rPr>
      </w:pPr>
    </w:p>
    <w:p w:rsidR="007F0A31" w:rsidRPr="007F0A31" w:rsidRDefault="007F0A31" w:rsidP="007F0A31">
      <w:pPr>
        <w:widowControl w:val="0"/>
        <w:autoSpaceDE w:val="0"/>
        <w:autoSpaceDN w:val="0"/>
        <w:spacing w:before="69"/>
        <w:ind w:right="115"/>
        <w:jc w:val="both"/>
        <w:rPr>
          <w:rFonts w:cs="Arial"/>
          <w:b/>
          <w:szCs w:val="24"/>
          <w:u w:val="single"/>
          <w:lang w:bidi="hr-HR"/>
        </w:rPr>
      </w:pPr>
      <w:r w:rsidRPr="007F0A31">
        <w:rPr>
          <w:rFonts w:cs="Arial"/>
          <w:b/>
          <w:szCs w:val="24"/>
          <w:u w:val="single"/>
          <w:lang w:bidi="hr-HR"/>
        </w:rPr>
        <w:t>7.</w:t>
      </w:r>
      <w:r w:rsidRPr="007F0A31">
        <w:rPr>
          <w:rFonts w:cs="Arial"/>
          <w:b/>
          <w:szCs w:val="24"/>
          <w:u w:val="single"/>
          <w:lang w:bidi="hr-HR"/>
        </w:rPr>
        <w:tab/>
        <w:t>GOSTOVANJA U KNJIŽNICI</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7.1.</w:t>
      </w:r>
      <w:r w:rsidRPr="007F0A31">
        <w:rPr>
          <w:rFonts w:cs="Arial"/>
          <w:b/>
          <w:szCs w:val="24"/>
          <w:lang w:bidi="hr-HR"/>
        </w:rPr>
        <w:tab/>
        <w:t>Vrtlarenje u skladu s prirodom (30 odraslih osoba)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4. travnja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Kako bismo obilježili uključivanje u akciju „</w:t>
      </w:r>
      <w:r w:rsidRPr="007F0A31">
        <w:rPr>
          <w:rFonts w:cs="Arial"/>
          <w:i/>
          <w:szCs w:val="24"/>
          <w:lang w:bidi="hr-HR"/>
        </w:rPr>
        <w:t>Pokrenimo zelene knjižnice</w:t>
      </w:r>
      <w:r w:rsidRPr="007F0A31">
        <w:rPr>
          <w:rFonts w:cs="Arial"/>
          <w:szCs w:val="24"/>
          <w:lang w:bidi="hr-HR"/>
        </w:rPr>
        <w:t>“ , Silvija Kolar-</w:t>
      </w:r>
      <w:proofErr w:type="spellStart"/>
      <w:r w:rsidRPr="007F0A31">
        <w:rPr>
          <w:rFonts w:cs="Arial"/>
          <w:szCs w:val="24"/>
          <w:lang w:bidi="hr-HR"/>
        </w:rPr>
        <w:t>Fodor</w:t>
      </w:r>
      <w:proofErr w:type="spellEnd"/>
      <w:r w:rsidRPr="007F0A31">
        <w:rPr>
          <w:rFonts w:cs="Arial"/>
          <w:szCs w:val="24"/>
          <w:lang w:bidi="hr-HR"/>
        </w:rPr>
        <w:t xml:space="preserve"> održala je   predavanje „</w:t>
      </w:r>
      <w:r w:rsidRPr="007F0A31">
        <w:rPr>
          <w:rFonts w:cs="Arial"/>
          <w:i/>
          <w:szCs w:val="24"/>
          <w:lang w:bidi="hr-HR"/>
        </w:rPr>
        <w:t>Vrtlarenje u skladu s prirodom</w:t>
      </w:r>
      <w:r w:rsidRPr="007F0A31">
        <w:rPr>
          <w:rFonts w:cs="Arial"/>
          <w:szCs w:val="24"/>
          <w:lang w:bidi="hr-HR"/>
        </w:rPr>
        <w:t xml:space="preserve">“ u našoj čitaonici. Predstavila je i svoju istoimenu knjigu. Posjetiteljima je podijeljeno sjemenje iz </w:t>
      </w:r>
      <w:proofErr w:type="spellStart"/>
      <w:r w:rsidRPr="007F0A31">
        <w:rPr>
          <w:rFonts w:cs="Arial"/>
          <w:szCs w:val="24"/>
          <w:lang w:bidi="hr-HR"/>
        </w:rPr>
        <w:t>Biovrta</w:t>
      </w:r>
      <w:proofErr w:type="spellEnd"/>
      <w:r w:rsidRPr="007F0A31">
        <w:rPr>
          <w:rFonts w:cs="Arial"/>
          <w:szCs w:val="24"/>
          <w:lang w:bidi="hr-HR"/>
        </w:rPr>
        <w:t>.</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7.2.</w:t>
      </w:r>
      <w:r w:rsidRPr="007F0A31">
        <w:rPr>
          <w:rFonts w:cs="Arial"/>
          <w:b/>
          <w:szCs w:val="24"/>
          <w:lang w:bidi="hr-HR"/>
        </w:rPr>
        <w:tab/>
        <w:t xml:space="preserve">Predstavljanje zbirke pjesama – Franjo </w:t>
      </w:r>
      <w:proofErr w:type="spellStart"/>
      <w:r w:rsidRPr="007F0A31">
        <w:rPr>
          <w:rFonts w:cs="Arial"/>
          <w:b/>
          <w:szCs w:val="24"/>
          <w:lang w:bidi="hr-HR"/>
        </w:rPr>
        <w:t>Kopecki</w:t>
      </w:r>
      <w:proofErr w:type="spellEnd"/>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11. lipnja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Povodom Dana općine Čepin organizirano je predstavljanje zbirke pjesama „</w:t>
      </w:r>
      <w:r w:rsidRPr="007F0A31">
        <w:rPr>
          <w:rFonts w:cs="Arial"/>
          <w:i/>
          <w:szCs w:val="24"/>
          <w:lang w:bidi="hr-HR"/>
        </w:rPr>
        <w:t>Pjesmo, iz duše te zovem</w:t>
      </w:r>
      <w:r w:rsidRPr="007F0A31">
        <w:rPr>
          <w:rFonts w:cs="Arial"/>
          <w:szCs w:val="24"/>
          <w:lang w:bidi="hr-HR"/>
        </w:rPr>
        <w:t xml:space="preserve">“ zavičajnog autora Franje </w:t>
      </w:r>
      <w:proofErr w:type="spellStart"/>
      <w:r w:rsidRPr="007F0A31">
        <w:rPr>
          <w:rFonts w:cs="Arial"/>
          <w:szCs w:val="24"/>
          <w:lang w:bidi="hr-HR"/>
        </w:rPr>
        <w:t>Kopeckog</w:t>
      </w:r>
      <w:proofErr w:type="spellEnd"/>
      <w:r w:rsidRPr="007F0A31">
        <w:rPr>
          <w:rFonts w:cs="Arial"/>
          <w:szCs w:val="24"/>
          <w:lang w:bidi="hr-HR"/>
        </w:rPr>
        <w:t xml:space="preserve">. </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w:t>
      </w:r>
    </w:p>
    <w:p w:rsidR="007F0A31" w:rsidRPr="007F0A31" w:rsidRDefault="007F0A31" w:rsidP="007F0A31">
      <w:pPr>
        <w:widowControl w:val="0"/>
        <w:autoSpaceDE w:val="0"/>
        <w:autoSpaceDN w:val="0"/>
        <w:spacing w:before="69"/>
        <w:ind w:right="115"/>
        <w:jc w:val="both"/>
        <w:rPr>
          <w:rFonts w:cs="Arial"/>
          <w:b/>
          <w:szCs w:val="24"/>
          <w:u w:val="single"/>
          <w:lang w:bidi="hr-HR"/>
        </w:rPr>
      </w:pPr>
      <w:r w:rsidRPr="007F0A31">
        <w:rPr>
          <w:rFonts w:cs="Arial"/>
          <w:b/>
          <w:szCs w:val="24"/>
          <w:u w:val="single"/>
          <w:lang w:bidi="hr-HR"/>
        </w:rPr>
        <w:t>8.</w:t>
      </w:r>
      <w:r w:rsidRPr="007F0A31">
        <w:rPr>
          <w:rFonts w:cs="Arial"/>
          <w:b/>
          <w:szCs w:val="24"/>
          <w:u w:val="single"/>
          <w:lang w:bidi="hr-HR"/>
        </w:rPr>
        <w:tab/>
        <w:t>MICRO:BIT I BOSON RADIONICE</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8.1.</w:t>
      </w:r>
      <w:r w:rsidRPr="007F0A31">
        <w:rPr>
          <w:rFonts w:cs="Arial"/>
          <w:szCs w:val="24"/>
          <w:lang w:bidi="hr-HR"/>
        </w:rPr>
        <w:tab/>
        <w:t xml:space="preserve"> </w:t>
      </w:r>
      <w:proofErr w:type="spellStart"/>
      <w:r w:rsidRPr="007F0A31">
        <w:rPr>
          <w:rFonts w:cs="Arial"/>
          <w:szCs w:val="24"/>
          <w:lang w:bidi="hr-HR"/>
        </w:rPr>
        <w:t>Micro:bit</w:t>
      </w:r>
      <w:proofErr w:type="spellEnd"/>
      <w:r w:rsidRPr="007F0A31">
        <w:rPr>
          <w:rFonts w:cs="Arial"/>
          <w:szCs w:val="24"/>
          <w:lang w:bidi="hr-HR"/>
        </w:rPr>
        <w:t xml:space="preserve"> radionica u sklopu 'Zima u knjižnici'</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10. siječnja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Programiranje interaktivne igrice 'Riješi se </w:t>
      </w:r>
      <w:proofErr w:type="spellStart"/>
      <w:r w:rsidRPr="007F0A31">
        <w:rPr>
          <w:rFonts w:cs="Arial"/>
          <w:szCs w:val="24"/>
          <w:lang w:bidi="hr-HR"/>
        </w:rPr>
        <w:t>micro:bit</w:t>
      </w:r>
      <w:proofErr w:type="spellEnd"/>
      <w:r w:rsidRPr="007F0A31">
        <w:rPr>
          <w:rFonts w:cs="Arial"/>
          <w:szCs w:val="24"/>
          <w:lang w:bidi="hr-HR"/>
        </w:rPr>
        <w:t xml:space="preserve"> krumpira' (6 djece)</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lastRenderedPageBreak/>
        <w:t xml:space="preserve"> 8.2.</w:t>
      </w:r>
      <w:r w:rsidRPr="007F0A31">
        <w:rPr>
          <w:rFonts w:cs="Arial"/>
          <w:szCs w:val="24"/>
          <w:lang w:bidi="hr-HR"/>
        </w:rPr>
        <w:tab/>
        <w:t>Učimo programirati!</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14.-16. svibnja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Kroz 3 dana održano je 5 radionica s osmim razredima OŠ V. Nazor. Radionice su održane u školi na satu informatike. Pet grupa po 10ak učenika učilo je programirati na </w:t>
      </w:r>
      <w:proofErr w:type="spellStart"/>
      <w:r w:rsidRPr="007F0A31">
        <w:rPr>
          <w:rFonts w:cs="Arial"/>
          <w:szCs w:val="24"/>
          <w:lang w:bidi="hr-HR"/>
        </w:rPr>
        <w:t>microbitovima</w:t>
      </w:r>
      <w:proofErr w:type="spellEnd"/>
      <w:r w:rsidRPr="007F0A31">
        <w:rPr>
          <w:rFonts w:cs="Arial"/>
          <w:szCs w:val="24"/>
          <w:lang w:bidi="hr-HR"/>
        </w:rPr>
        <w:t xml:space="preserve">. Programe smo pisali u </w:t>
      </w:r>
      <w:proofErr w:type="spellStart"/>
      <w:r w:rsidRPr="007F0A31">
        <w:rPr>
          <w:rFonts w:cs="Arial"/>
          <w:szCs w:val="24"/>
          <w:lang w:bidi="hr-HR"/>
        </w:rPr>
        <w:t>MakeCode</w:t>
      </w:r>
      <w:proofErr w:type="spellEnd"/>
      <w:r w:rsidRPr="007F0A31">
        <w:rPr>
          <w:rFonts w:cs="Arial"/>
          <w:szCs w:val="24"/>
          <w:lang w:bidi="hr-HR"/>
        </w:rPr>
        <w:t xml:space="preserve"> Editoru te ih prebacivali na </w:t>
      </w:r>
      <w:proofErr w:type="spellStart"/>
      <w:r w:rsidRPr="007F0A31">
        <w:rPr>
          <w:rFonts w:cs="Arial"/>
          <w:szCs w:val="24"/>
          <w:lang w:bidi="hr-HR"/>
        </w:rPr>
        <w:t>micro:bit</w:t>
      </w:r>
      <w:proofErr w:type="spellEnd"/>
      <w:r w:rsidRPr="007F0A31">
        <w:rPr>
          <w:rFonts w:cs="Arial"/>
          <w:szCs w:val="24"/>
          <w:lang w:bidi="hr-HR"/>
        </w:rPr>
        <w:t>. Sa svakom grupom se isprogramiralo tri programa – Nasmiješi se!, Igraća kockica i Mjerač temperature zraka. (46 djece)</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8.3.</w:t>
      </w:r>
      <w:r w:rsidRPr="007F0A31">
        <w:rPr>
          <w:rFonts w:cs="Arial"/>
          <w:szCs w:val="24"/>
          <w:lang w:bidi="hr-HR"/>
        </w:rPr>
        <w:tab/>
        <w:t xml:space="preserve"> </w:t>
      </w:r>
      <w:proofErr w:type="spellStart"/>
      <w:r w:rsidRPr="007F0A31">
        <w:rPr>
          <w:rFonts w:cs="Arial"/>
          <w:szCs w:val="24"/>
          <w:lang w:bidi="hr-HR"/>
        </w:rPr>
        <w:t>Micro:bit</w:t>
      </w:r>
      <w:proofErr w:type="spellEnd"/>
      <w:r w:rsidRPr="007F0A31">
        <w:rPr>
          <w:rFonts w:cs="Arial"/>
          <w:szCs w:val="24"/>
          <w:lang w:bidi="hr-HR"/>
        </w:rPr>
        <w:t xml:space="preserve"> radionice s </w:t>
      </w:r>
      <w:proofErr w:type="spellStart"/>
      <w:r w:rsidRPr="007F0A31">
        <w:rPr>
          <w:rFonts w:cs="Arial"/>
          <w:szCs w:val="24"/>
          <w:lang w:bidi="hr-HR"/>
        </w:rPr>
        <w:t>bosonima</w:t>
      </w:r>
      <w:proofErr w:type="spellEnd"/>
      <w:r w:rsidRPr="007F0A31">
        <w:rPr>
          <w:rFonts w:cs="Arial"/>
          <w:szCs w:val="24"/>
          <w:lang w:bidi="hr-HR"/>
        </w:rPr>
        <w:t xml:space="preserve"> u sklopu 'Ljeto u knjižnici'</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srpanj i kolovoz</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3. srpnja – programiranje </w:t>
      </w:r>
      <w:proofErr w:type="spellStart"/>
      <w:r w:rsidRPr="007F0A31">
        <w:rPr>
          <w:rFonts w:cs="Arial"/>
          <w:szCs w:val="24"/>
          <w:lang w:bidi="hr-HR"/>
        </w:rPr>
        <w:t>disco</w:t>
      </w:r>
      <w:proofErr w:type="spellEnd"/>
      <w:r w:rsidRPr="007F0A31">
        <w:rPr>
          <w:rFonts w:cs="Arial"/>
          <w:szCs w:val="24"/>
          <w:lang w:bidi="hr-HR"/>
        </w:rPr>
        <w:t xml:space="preserve"> svjetla pomoću </w:t>
      </w:r>
      <w:proofErr w:type="spellStart"/>
      <w:r w:rsidRPr="007F0A31">
        <w:rPr>
          <w:rFonts w:cs="Arial"/>
          <w:szCs w:val="24"/>
          <w:lang w:bidi="hr-HR"/>
        </w:rPr>
        <w:t>microbita</w:t>
      </w:r>
      <w:proofErr w:type="spellEnd"/>
      <w:r w:rsidRPr="007F0A31">
        <w:rPr>
          <w:rFonts w:cs="Arial"/>
          <w:szCs w:val="24"/>
          <w:lang w:bidi="hr-HR"/>
        </w:rPr>
        <w:t xml:space="preserve"> i led trakice iz </w:t>
      </w:r>
      <w:proofErr w:type="spellStart"/>
      <w:r w:rsidRPr="007F0A31">
        <w:rPr>
          <w:rFonts w:cs="Arial"/>
          <w:szCs w:val="24"/>
          <w:lang w:bidi="hr-HR"/>
        </w:rPr>
        <w:t>boson</w:t>
      </w:r>
      <w:proofErr w:type="spellEnd"/>
      <w:r w:rsidRPr="007F0A31">
        <w:rPr>
          <w:rFonts w:cs="Arial"/>
          <w:szCs w:val="24"/>
          <w:lang w:bidi="hr-HR"/>
        </w:rPr>
        <w:t xml:space="preserve"> seta (4 djece)</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17. srpnja – programiranje ventilatora pomoću </w:t>
      </w:r>
      <w:proofErr w:type="spellStart"/>
      <w:r w:rsidRPr="007F0A31">
        <w:rPr>
          <w:rFonts w:cs="Arial"/>
          <w:szCs w:val="24"/>
          <w:lang w:bidi="hr-HR"/>
        </w:rPr>
        <w:t>microbita</w:t>
      </w:r>
      <w:proofErr w:type="spellEnd"/>
      <w:r w:rsidRPr="007F0A31">
        <w:rPr>
          <w:rFonts w:cs="Arial"/>
          <w:szCs w:val="24"/>
          <w:lang w:bidi="hr-HR"/>
        </w:rPr>
        <w:t xml:space="preserve"> i ventilatora i potenciometra iz </w:t>
      </w:r>
      <w:proofErr w:type="spellStart"/>
      <w:r w:rsidRPr="007F0A31">
        <w:rPr>
          <w:rFonts w:cs="Arial"/>
          <w:szCs w:val="24"/>
          <w:lang w:bidi="hr-HR"/>
        </w:rPr>
        <w:t>boson</w:t>
      </w:r>
      <w:proofErr w:type="spellEnd"/>
      <w:r w:rsidRPr="007F0A31">
        <w:rPr>
          <w:rFonts w:cs="Arial"/>
          <w:szCs w:val="24"/>
          <w:lang w:bidi="hr-HR"/>
        </w:rPr>
        <w:t xml:space="preserve"> seta (4 djece)</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30. srpnja – programiranje svjetla obavijesti pomoću tipkala i svjetleće diode iz </w:t>
      </w:r>
      <w:proofErr w:type="spellStart"/>
      <w:r w:rsidRPr="007F0A31">
        <w:rPr>
          <w:rFonts w:cs="Arial"/>
          <w:szCs w:val="24"/>
          <w:lang w:bidi="hr-HR"/>
        </w:rPr>
        <w:t>boson</w:t>
      </w:r>
      <w:proofErr w:type="spellEnd"/>
      <w:r w:rsidRPr="007F0A31">
        <w:rPr>
          <w:rFonts w:cs="Arial"/>
          <w:szCs w:val="24"/>
          <w:lang w:bidi="hr-HR"/>
        </w:rPr>
        <w:t xml:space="preserve"> seta (5 djece)</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07. kolovoza – programiranje se </w:t>
      </w:r>
      <w:proofErr w:type="spellStart"/>
      <w:r w:rsidRPr="007F0A31">
        <w:rPr>
          <w:rFonts w:cs="Arial"/>
          <w:szCs w:val="24"/>
          <w:lang w:bidi="hr-HR"/>
        </w:rPr>
        <w:t>servo</w:t>
      </w:r>
      <w:proofErr w:type="spellEnd"/>
      <w:r w:rsidRPr="007F0A31">
        <w:rPr>
          <w:rFonts w:cs="Arial"/>
          <w:szCs w:val="24"/>
          <w:lang w:bidi="hr-HR"/>
        </w:rPr>
        <w:t xml:space="preserve"> motorom i senzorom pokreta iz </w:t>
      </w:r>
      <w:proofErr w:type="spellStart"/>
      <w:r w:rsidRPr="007F0A31">
        <w:rPr>
          <w:rFonts w:cs="Arial"/>
          <w:szCs w:val="24"/>
          <w:lang w:bidi="hr-HR"/>
        </w:rPr>
        <w:t>boson</w:t>
      </w:r>
      <w:proofErr w:type="spellEnd"/>
      <w:r w:rsidRPr="007F0A31">
        <w:rPr>
          <w:rFonts w:cs="Arial"/>
          <w:szCs w:val="24"/>
          <w:lang w:bidi="hr-HR"/>
        </w:rPr>
        <w:t xml:space="preserve"> seta (5 djece)</w:t>
      </w:r>
    </w:p>
    <w:p w:rsidR="007F0A31" w:rsidRPr="007F0A31" w:rsidRDefault="007F0A31" w:rsidP="007F0A31">
      <w:pPr>
        <w:widowControl w:val="0"/>
        <w:autoSpaceDE w:val="0"/>
        <w:autoSpaceDN w:val="0"/>
        <w:spacing w:before="69"/>
        <w:ind w:right="115"/>
        <w:jc w:val="both"/>
        <w:rPr>
          <w:rFonts w:cs="Arial"/>
          <w:szCs w:val="24"/>
          <w:lang w:bidi="hr-HR"/>
        </w:rPr>
      </w:pPr>
    </w:p>
    <w:p w:rsidR="007F0A31" w:rsidRPr="007F0A31" w:rsidRDefault="007F0A31" w:rsidP="007F0A31">
      <w:pPr>
        <w:widowControl w:val="0"/>
        <w:autoSpaceDE w:val="0"/>
        <w:autoSpaceDN w:val="0"/>
        <w:spacing w:before="69"/>
        <w:ind w:right="115"/>
        <w:jc w:val="both"/>
        <w:rPr>
          <w:rFonts w:cs="Arial"/>
          <w:b/>
          <w:szCs w:val="24"/>
          <w:u w:val="single"/>
          <w:lang w:bidi="hr-HR"/>
        </w:rPr>
      </w:pPr>
      <w:r w:rsidRPr="007F0A31">
        <w:rPr>
          <w:rFonts w:cs="Arial"/>
          <w:b/>
          <w:szCs w:val="24"/>
          <w:u w:val="single"/>
          <w:lang w:bidi="hr-HR"/>
        </w:rPr>
        <w:t>9.</w:t>
      </w:r>
      <w:r w:rsidRPr="007F0A31">
        <w:rPr>
          <w:rFonts w:cs="Arial"/>
          <w:b/>
          <w:szCs w:val="24"/>
          <w:u w:val="single"/>
          <w:lang w:bidi="hr-HR"/>
        </w:rPr>
        <w:tab/>
        <w:t>MJESEC HRVATSKE KNJIGE 2019.</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8.1. Radionice u suradnji s </w:t>
      </w:r>
      <w:proofErr w:type="spellStart"/>
      <w:r w:rsidRPr="007F0A31">
        <w:rPr>
          <w:rFonts w:cs="Arial"/>
          <w:b/>
          <w:szCs w:val="24"/>
          <w:lang w:bidi="hr-HR"/>
        </w:rPr>
        <w:t>udrogom</w:t>
      </w:r>
      <w:proofErr w:type="spellEnd"/>
      <w:r w:rsidRPr="007F0A31">
        <w:rPr>
          <w:rFonts w:cs="Arial"/>
          <w:b/>
          <w:szCs w:val="24"/>
          <w:lang w:bidi="hr-HR"/>
        </w:rPr>
        <w:t xml:space="preserve"> Breza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8.1.1. Izrada nakita od filca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10. listopada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Drugu godinu zaredom partneri smo Udruzi za rad s mladima Breza u projektu "</w:t>
      </w:r>
      <w:r w:rsidRPr="007F0A31">
        <w:rPr>
          <w:rFonts w:cs="Arial"/>
          <w:i/>
          <w:szCs w:val="24"/>
          <w:lang w:bidi="hr-HR"/>
        </w:rPr>
        <w:t>Kreativni zajedno</w:t>
      </w:r>
      <w:r w:rsidRPr="007F0A31">
        <w:rPr>
          <w:rFonts w:cs="Arial"/>
          <w:szCs w:val="24"/>
          <w:lang w:bidi="hr-HR"/>
        </w:rPr>
        <w:t>". Prva u nizu radionica bila je izrada nakita i ukrasa od filca, gdje je nekolicina vještih ruku napravila radove poput naušnica, ogrlica i slika.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8.1.2. Izrada svijeća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21. listopada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Održana je druga radionica projekta „</w:t>
      </w:r>
      <w:r w:rsidRPr="007F0A31">
        <w:rPr>
          <w:rFonts w:cs="Arial"/>
          <w:i/>
          <w:szCs w:val="24"/>
          <w:lang w:bidi="hr-HR"/>
        </w:rPr>
        <w:t>Kreativni zaje</w:t>
      </w:r>
      <w:r w:rsidRPr="007F0A31">
        <w:rPr>
          <w:rFonts w:cs="Arial"/>
          <w:szCs w:val="24"/>
          <w:lang w:bidi="hr-HR"/>
        </w:rPr>
        <w:t xml:space="preserve">dno“. Na radionici su se izrađivale svijeće. Sudjelovalo je devet osoba. </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8.1.3. Izrada svijeća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25. listopada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Održana je još jedna radionica izrade svijeća na kojoj je prisustvovalo 12 osoba.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8.1.4. 3D olovke za štićenike Breze i umirovljenike</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15. listopada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3D olovke su iznimno zanimljivo moderno grafičko pomagalo koje uvijek oduševi polaznike radionice. Tako je bilo i ovoga puta.</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8.2. „Pozitivni učinci glazbe na čovjeka“ </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15. listopad</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Ovogodišnji Mjesec hrvatske knjige započeli smo predavanjem Ane Popović, mag. </w:t>
      </w:r>
      <w:proofErr w:type="spellStart"/>
      <w:r w:rsidRPr="007F0A31">
        <w:rPr>
          <w:rFonts w:cs="Arial"/>
          <w:szCs w:val="24"/>
          <w:lang w:bidi="hr-HR"/>
        </w:rPr>
        <w:t>musicol</w:t>
      </w:r>
      <w:proofErr w:type="spellEnd"/>
      <w:r w:rsidRPr="007F0A31">
        <w:rPr>
          <w:rFonts w:cs="Arial"/>
          <w:szCs w:val="24"/>
          <w:lang w:bidi="hr-HR"/>
        </w:rPr>
        <w:t>., stručne suradnice pri Fakultetu za odgojne i obrazovne znanosti u Osijeku pod naslovom</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lastRenderedPageBreak/>
        <w:t>"</w:t>
      </w:r>
      <w:r w:rsidRPr="007F0A31">
        <w:rPr>
          <w:rFonts w:cs="Arial"/>
          <w:i/>
          <w:szCs w:val="24"/>
          <w:lang w:bidi="hr-HR"/>
        </w:rPr>
        <w:t>Pozitivni učinci glazbe na čovjeka</w:t>
      </w:r>
      <w:r w:rsidRPr="007F0A31">
        <w:rPr>
          <w:rFonts w:cs="Arial"/>
          <w:szCs w:val="24"/>
          <w:lang w:bidi="hr-HR"/>
        </w:rPr>
        <w:t>", s posebnim naglaskom na pozitivne učinke ritma.</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8.3. Izložba „Čitajmo u ritmu glazbe“</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15.-31. listopada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Izložena je građa o glazbi iz našeg fonda, kao i stari radio-prijemnik i mini-linija, audio kasete i zvučne knjige.</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8.4. Posjet DV „Zvončić“</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24. listopada </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U 10 nas je sati posjetila srednja vjerska skupina s odgojiteljicama Ginom Tolj i Snježanom </w:t>
      </w:r>
      <w:proofErr w:type="spellStart"/>
      <w:r w:rsidRPr="007F0A31">
        <w:rPr>
          <w:rFonts w:cs="Arial"/>
          <w:szCs w:val="24"/>
          <w:lang w:bidi="hr-HR"/>
        </w:rPr>
        <w:t>Ćurman</w:t>
      </w:r>
      <w:proofErr w:type="spellEnd"/>
      <w:r w:rsidRPr="007F0A31">
        <w:rPr>
          <w:rFonts w:cs="Arial"/>
          <w:szCs w:val="24"/>
          <w:lang w:bidi="hr-HR"/>
        </w:rPr>
        <w:t>. Vođeni motom "U ritmu čitanja",15 (od 24) nam je mališana (4-5 godina) uljepšalo radni dan svojim pjesmama, a mi smo njima pročitali slikovnicu "</w:t>
      </w:r>
      <w:r w:rsidRPr="007F0A31">
        <w:rPr>
          <w:rFonts w:cs="Arial"/>
          <w:i/>
          <w:szCs w:val="24"/>
          <w:lang w:bidi="hr-HR"/>
        </w:rPr>
        <w:t>Ovo je pjesma koja liječi ribe"</w:t>
      </w:r>
      <w:r w:rsidRPr="007F0A31">
        <w:rPr>
          <w:rFonts w:cs="Arial"/>
          <w:szCs w:val="24"/>
          <w:lang w:bidi="hr-HR"/>
        </w:rPr>
        <w:t>.</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U 11 sati nam je stiglo 19 (od 23) mališana mješovite skupine s odgojiteljicama Željkom </w:t>
      </w:r>
      <w:proofErr w:type="spellStart"/>
      <w:r w:rsidRPr="007F0A31">
        <w:rPr>
          <w:rFonts w:cs="Arial"/>
          <w:szCs w:val="24"/>
          <w:lang w:bidi="hr-HR"/>
        </w:rPr>
        <w:t>Hefer</w:t>
      </w:r>
      <w:proofErr w:type="spellEnd"/>
      <w:r w:rsidRPr="007F0A31">
        <w:rPr>
          <w:rFonts w:cs="Arial"/>
          <w:szCs w:val="24"/>
          <w:lang w:bidi="hr-HR"/>
        </w:rPr>
        <w:t xml:space="preserve"> i </w:t>
      </w:r>
      <w:proofErr w:type="spellStart"/>
      <w:r w:rsidRPr="007F0A31">
        <w:rPr>
          <w:rFonts w:cs="Arial"/>
          <w:szCs w:val="24"/>
          <w:lang w:bidi="hr-HR"/>
        </w:rPr>
        <w:t>I</w:t>
      </w:r>
      <w:proofErr w:type="spellEnd"/>
      <w:r w:rsidRPr="007F0A31">
        <w:rPr>
          <w:rFonts w:cs="Arial"/>
          <w:szCs w:val="24"/>
          <w:lang w:bidi="hr-HR"/>
        </w:rPr>
        <w:t>. Petar. Ponovo je uslijedio red pjesme, red čitanja. Ovoj je skupini vježbenica Karla Ridl pročitala slikovnicu "</w:t>
      </w:r>
      <w:r w:rsidRPr="007F0A31">
        <w:rPr>
          <w:rFonts w:cs="Arial"/>
          <w:i/>
          <w:szCs w:val="24"/>
          <w:lang w:bidi="hr-HR"/>
        </w:rPr>
        <w:t>Raspjevana sirena</w:t>
      </w:r>
      <w:r w:rsidRPr="007F0A31">
        <w:rPr>
          <w:rFonts w:cs="Arial"/>
          <w:szCs w:val="24"/>
          <w:lang w:bidi="hr-HR"/>
        </w:rPr>
        <w:t>".</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28. listopada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Još nas je jedna skupina od 23 djece posjetila.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30. listopada</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8.5. Izložba „Ritam hrvatske glazbe“</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1.-15. studenoga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U drugoj polovici Mjeseca hrvatske knjige tematskom izložbom „Ritam hrvatske glazbe“ predstavljamo svoju građu o glazbi u Hrvatskoj. Izdvojili smo građu iz čitaonice i Posudbenog odjela. </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8.6. Obilježavamo Dan hrvatskih knjižnica  </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11. studenoga</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8.6.1. Besplatan upis od 12-15 sati</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Dan hrvatskih knjižnica, 11. studenoga, obilježili smo akcijom besplatnog upisa i obnove članstva. Akcija je trajala tri sata, upisano je 78 korisnika, od kojih 14 prvi puta. </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8.6.2. Radionica izrade heklanih ukrasa za bor</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Na Dan hrvatskih Knjižnica započeli smo i adventske radionice izrade heklanih ukrasa za bor. Na radionici je bilo 8 polaznica. Gđa Marija </w:t>
      </w:r>
      <w:proofErr w:type="spellStart"/>
      <w:r w:rsidRPr="007F0A31">
        <w:rPr>
          <w:rFonts w:cs="Arial"/>
          <w:szCs w:val="24"/>
          <w:lang w:bidi="hr-HR"/>
        </w:rPr>
        <w:t>Gregić</w:t>
      </w:r>
      <w:proofErr w:type="spellEnd"/>
      <w:r w:rsidRPr="007F0A31">
        <w:rPr>
          <w:rFonts w:cs="Arial"/>
          <w:szCs w:val="24"/>
          <w:lang w:bidi="hr-HR"/>
        </w:rPr>
        <w:t xml:space="preserve"> volonterski je vodila radionicu.</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8.7. „Učim i sviram“ – koncert u suradnji s Akademijom za umjetnost i kulturu u Osijeku</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13. studenoga </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8.8. Sudjelovanje u Nacionalnom kvizu za poticanje čitanja „Ritam odrastanja“</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8.9. Vraćanje posuđenih knjiga bez naplate </w:t>
      </w:r>
      <w:proofErr w:type="spellStart"/>
      <w:r w:rsidRPr="007F0A31">
        <w:rPr>
          <w:rFonts w:cs="Arial"/>
          <w:b/>
          <w:szCs w:val="24"/>
          <w:lang w:bidi="hr-HR"/>
        </w:rPr>
        <w:t>zakasnine</w:t>
      </w:r>
      <w:proofErr w:type="spellEnd"/>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15. listopada i 15. studenog</w:t>
      </w:r>
    </w:p>
    <w:p w:rsidR="007F0A31" w:rsidRPr="007F0A31" w:rsidRDefault="007F0A31" w:rsidP="007F0A31">
      <w:pPr>
        <w:widowControl w:val="0"/>
        <w:autoSpaceDE w:val="0"/>
        <w:autoSpaceDN w:val="0"/>
        <w:spacing w:before="69"/>
        <w:ind w:right="115"/>
        <w:jc w:val="both"/>
        <w:rPr>
          <w:rFonts w:cs="Arial"/>
          <w:b/>
          <w:szCs w:val="24"/>
          <w:lang w:bidi="hr-HR"/>
        </w:rPr>
      </w:pPr>
      <w:r w:rsidRPr="007F0A31">
        <w:rPr>
          <w:rFonts w:cs="Arial"/>
          <w:b/>
          <w:szCs w:val="24"/>
          <w:lang w:bidi="hr-HR"/>
        </w:rPr>
        <w:t xml:space="preserve"> 8.10. Darujte vrijednu knjigu Knjižnici </w:t>
      </w:r>
    </w:p>
    <w:p w:rsidR="007F0A31" w:rsidRPr="007F0A31" w:rsidRDefault="007F0A31" w:rsidP="007F0A31">
      <w:pPr>
        <w:widowControl w:val="0"/>
        <w:autoSpaceDE w:val="0"/>
        <w:autoSpaceDN w:val="0"/>
        <w:spacing w:before="69"/>
        <w:ind w:right="115"/>
        <w:jc w:val="both"/>
        <w:rPr>
          <w:rFonts w:cs="Arial"/>
          <w:szCs w:val="24"/>
          <w:lang w:bidi="hr-HR"/>
        </w:rPr>
      </w:pPr>
      <w:r w:rsidRPr="007F0A31">
        <w:rPr>
          <w:rFonts w:cs="Arial"/>
          <w:szCs w:val="24"/>
          <w:lang w:bidi="hr-HR"/>
        </w:rPr>
        <w:t xml:space="preserve">  15. listopada i 15. studenog</w:t>
      </w:r>
    </w:p>
    <w:p w:rsidR="007353AC" w:rsidRPr="00C54B9B" w:rsidRDefault="007353AC">
      <w:pPr>
        <w:jc w:val="both"/>
      </w:pPr>
    </w:p>
    <w:p w:rsidR="00AD2C44" w:rsidRPr="00C54B9B" w:rsidRDefault="00AD2C44">
      <w:pPr>
        <w:jc w:val="both"/>
      </w:pPr>
    </w:p>
    <w:p w:rsidR="00AD2C44" w:rsidRPr="00C54B9B" w:rsidRDefault="00AD2C44">
      <w:pPr>
        <w:jc w:val="both"/>
        <w:rPr>
          <w:b/>
          <w:u w:val="single"/>
        </w:rPr>
      </w:pPr>
      <w:r w:rsidRPr="00C54B9B">
        <w:rPr>
          <w:b/>
          <w:u w:val="single"/>
        </w:rPr>
        <w:lastRenderedPageBreak/>
        <w:t xml:space="preserve">II </w:t>
      </w:r>
      <w:r w:rsidR="008637A2">
        <w:rPr>
          <w:b/>
          <w:u w:val="single"/>
        </w:rPr>
        <w:t>OSTALE KULTURNE AKTIVNOSTI</w:t>
      </w:r>
    </w:p>
    <w:p w:rsidR="00AD2C44" w:rsidRPr="00C54B9B" w:rsidRDefault="00AD2C44">
      <w:pPr>
        <w:jc w:val="both"/>
      </w:pPr>
    </w:p>
    <w:p w:rsidR="00AD2C44" w:rsidRDefault="001B7266">
      <w:pPr>
        <w:numPr>
          <w:ilvl w:val="0"/>
          <w:numId w:val="1"/>
        </w:numPr>
        <w:jc w:val="both"/>
      </w:pPr>
      <w:r>
        <w:t>kazališne predstave</w:t>
      </w:r>
      <w:r w:rsidR="00F2294B">
        <w:t xml:space="preserve"> za djecu</w:t>
      </w:r>
      <w:r>
        <w:t xml:space="preserve"> </w:t>
      </w:r>
      <w:r w:rsidR="007F0A31">
        <w:t>8</w:t>
      </w:r>
      <w:r w:rsidR="001720DD">
        <w:t xml:space="preserve">  (</w:t>
      </w:r>
      <w:proofErr w:type="spellStart"/>
      <w:r w:rsidR="001720DD">
        <w:t>Dj</w:t>
      </w:r>
      <w:proofErr w:type="spellEnd"/>
      <w:r w:rsidR="001720DD">
        <w:t>. v</w:t>
      </w:r>
      <w:r w:rsidR="00AD2C44" w:rsidRPr="00C54B9B">
        <w:t>rtić Zvončić; OŠ M. Krleže</w:t>
      </w:r>
      <w:r w:rsidR="003D0BEF" w:rsidRPr="00C54B9B">
        <w:t xml:space="preserve"> (2)</w:t>
      </w:r>
      <w:r w:rsidR="00AD2C44" w:rsidRPr="00C54B9B">
        <w:t xml:space="preserve"> ; OŠ “V. Nazor”</w:t>
      </w:r>
      <w:r w:rsidR="0096476C">
        <w:t xml:space="preserve"> (2)</w:t>
      </w:r>
      <w:r w:rsidR="00AD2C44" w:rsidRPr="00C54B9B">
        <w:t xml:space="preserve"> </w:t>
      </w:r>
      <w:r w:rsidR="008637A2">
        <w:t>(</w:t>
      </w:r>
      <w:r w:rsidR="007E6485">
        <w:t xml:space="preserve">+ </w:t>
      </w:r>
      <w:r w:rsidR="0097504C">
        <w:t xml:space="preserve">PŠ </w:t>
      </w:r>
      <w:proofErr w:type="spellStart"/>
      <w:r w:rsidR="00347513" w:rsidRPr="00C54B9B">
        <w:t>Briješće</w:t>
      </w:r>
      <w:proofErr w:type="spellEnd"/>
      <w:r w:rsidR="00347513" w:rsidRPr="00C54B9B">
        <w:t xml:space="preserve">) </w:t>
      </w:r>
      <w:r w:rsidR="00AD2C44" w:rsidRPr="00C54B9B">
        <w:t xml:space="preserve">; Čepinski Martinci; </w:t>
      </w:r>
      <w:proofErr w:type="spellStart"/>
      <w:r w:rsidR="00AD2C44" w:rsidRPr="00C54B9B">
        <w:t>Beketinci</w:t>
      </w:r>
      <w:proofErr w:type="spellEnd"/>
      <w:r w:rsidR="00AD2C44" w:rsidRPr="00C54B9B">
        <w:t>;</w:t>
      </w:r>
      <w:r w:rsidR="0096476C">
        <w:t xml:space="preserve"> Knjižnica</w:t>
      </w:r>
      <w:r>
        <w:t>, ulaz</w:t>
      </w:r>
      <w:r w:rsidR="0096476C">
        <w:t>ak</w:t>
      </w:r>
      <w:r>
        <w:t xml:space="preserve"> na sve predstave je bio besplatan i bile su vrlo dobro posjećene</w:t>
      </w:r>
    </w:p>
    <w:p w:rsidR="0096476C" w:rsidRPr="00C54B9B" w:rsidRDefault="0096476C">
      <w:pPr>
        <w:numPr>
          <w:ilvl w:val="0"/>
          <w:numId w:val="1"/>
        </w:numPr>
        <w:jc w:val="both"/>
      </w:pPr>
      <w:r>
        <w:t xml:space="preserve">kazališna predstava za odrasle: gostovanje Glumačke družine </w:t>
      </w:r>
      <w:proofErr w:type="spellStart"/>
      <w:r>
        <w:t>Histrioni</w:t>
      </w:r>
      <w:proofErr w:type="spellEnd"/>
      <w:r>
        <w:t xml:space="preserve"> s predstavom „Gastarbajterski </w:t>
      </w:r>
      <w:r w:rsidR="00B44B58">
        <w:t>B</w:t>
      </w:r>
      <w:r>
        <w:t>ožić“ ulazak je bio besplatan i dobro posjećena</w:t>
      </w:r>
    </w:p>
    <w:p w:rsidR="00AD2C44" w:rsidRPr="00C54B9B" w:rsidRDefault="00AD2C44">
      <w:pPr>
        <w:numPr>
          <w:ilvl w:val="0"/>
          <w:numId w:val="1"/>
        </w:numPr>
        <w:jc w:val="both"/>
      </w:pPr>
      <w:r w:rsidRPr="00C54B9B">
        <w:t xml:space="preserve">prigodni programi   povodom Dana Državnosti, Dana općine Čepin, </w:t>
      </w:r>
      <w:r w:rsidR="0096476C">
        <w:t xml:space="preserve">Dana pobjede Dana Hrvatskih branitelja, Dan sjećanja na žrtvu Vukovara, </w:t>
      </w:r>
      <w:r w:rsidRPr="00C54B9B">
        <w:t>Dana Mrtvih</w:t>
      </w:r>
    </w:p>
    <w:p w:rsidR="00AD2C44" w:rsidRDefault="00AD2C44">
      <w:pPr>
        <w:numPr>
          <w:ilvl w:val="0"/>
          <w:numId w:val="1"/>
        </w:numPr>
        <w:jc w:val="both"/>
      </w:pPr>
      <w:r w:rsidRPr="00C54B9B">
        <w:t xml:space="preserve">suradnja s osnovnim školama Čepina,  Dječjim vrtićem “Zvončić” Čepin, </w:t>
      </w:r>
      <w:r w:rsidR="0096476C">
        <w:t>udrugama u sportu, društvenim djelatnostima i tehničkoj kulturi</w:t>
      </w:r>
    </w:p>
    <w:p w:rsidR="00B05C01" w:rsidRPr="00C54B9B" w:rsidRDefault="00B05C01">
      <w:pPr>
        <w:numPr>
          <w:ilvl w:val="0"/>
          <w:numId w:val="1"/>
        </w:numPr>
        <w:jc w:val="both"/>
      </w:pPr>
      <w:r>
        <w:t xml:space="preserve">suradnja s </w:t>
      </w:r>
      <w:proofErr w:type="spellStart"/>
      <w:r>
        <w:t>Čepinpromo</w:t>
      </w:r>
      <w:proofErr w:type="spellEnd"/>
    </w:p>
    <w:p w:rsidR="00AD2C44" w:rsidRPr="00C54B9B" w:rsidRDefault="00AD2C44">
      <w:pPr>
        <w:numPr>
          <w:ilvl w:val="0"/>
          <w:numId w:val="1"/>
        </w:numPr>
        <w:jc w:val="both"/>
      </w:pPr>
      <w:r w:rsidRPr="00C54B9B">
        <w:t>suradnja s gospodarskim i drugim subjektima u Čepinu</w:t>
      </w:r>
    </w:p>
    <w:p w:rsidR="001214F9" w:rsidRPr="00C54B9B" w:rsidRDefault="001214F9">
      <w:pPr>
        <w:jc w:val="both"/>
      </w:pPr>
    </w:p>
    <w:p w:rsidR="00AD2C44" w:rsidRPr="00C54B9B" w:rsidRDefault="00AD2C44">
      <w:pPr>
        <w:jc w:val="both"/>
      </w:pPr>
    </w:p>
    <w:p w:rsidR="00AD2C44" w:rsidRPr="00C54B9B" w:rsidRDefault="00AD2C44">
      <w:pPr>
        <w:jc w:val="both"/>
        <w:rPr>
          <w:b/>
          <w:u w:val="single"/>
        </w:rPr>
      </w:pPr>
      <w:r w:rsidRPr="00C54B9B">
        <w:rPr>
          <w:b/>
          <w:u w:val="single"/>
        </w:rPr>
        <w:t xml:space="preserve">III </w:t>
      </w:r>
      <w:r w:rsidR="008637A2">
        <w:rPr>
          <w:b/>
          <w:u w:val="single"/>
        </w:rPr>
        <w:t>NEREALIZIRANI PROGRAMI</w:t>
      </w:r>
    </w:p>
    <w:p w:rsidR="00AD2C44" w:rsidRPr="00C54B9B" w:rsidRDefault="00AD2C44">
      <w:pPr>
        <w:jc w:val="both"/>
      </w:pPr>
    </w:p>
    <w:p w:rsidR="00AD2C44" w:rsidRPr="00C54B9B" w:rsidRDefault="00AD2C44">
      <w:pPr>
        <w:numPr>
          <w:ilvl w:val="0"/>
          <w:numId w:val="1"/>
        </w:numPr>
        <w:jc w:val="both"/>
      </w:pPr>
      <w:r w:rsidRPr="00C54B9B">
        <w:t xml:space="preserve">stručna predavanja </w:t>
      </w:r>
    </w:p>
    <w:p w:rsidR="00AD2C44" w:rsidRPr="00C54B9B" w:rsidRDefault="00AD2C44">
      <w:pPr>
        <w:numPr>
          <w:ilvl w:val="0"/>
          <w:numId w:val="1"/>
        </w:numPr>
        <w:jc w:val="both"/>
      </w:pPr>
      <w:r w:rsidRPr="00C54B9B">
        <w:t>književni susreti</w:t>
      </w:r>
      <w:r w:rsidR="0097504C">
        <w:t xml:space="preserve"> </w:t>
      </w:r>
    </w:p>
    <w:p w:rsidR="00AD2C44" w:rsidRPr="00C54B9B" w:rsidRDefault="00AD2C44">
      <w:pPr>
        <w:numPr>
          <w:ilvl w:val="0"/>
          <w:numId w:val="1"/>
        </w:numPr>
        <w:jc w:val="both"/>
      </w:pPr>
      <w:r w:rsidRPr="00C54B9B">
        <w:t xml:space="preserve">koncerti (glazbeni programi) </w:t>
      </w:r>
    </w:p>
    <w:p w:rsidR="00AD2C44" w:rsidRPr="00C54B9B" w:rsidRDefault="00AD2C44">
      <w:pPr>
        <w:numPr>
          <w:ilvl w:val="0"/>
          <w:numId w:val="1"/>
        </w:numPr>
        <w:jc w:val="both"/>
      </w:pPr>
      <w:r w:rsidRPr="00C54B9B">
        <w:t xml:space="preserve">susreti s umjetnicima </w:t>
      </w:r>
    </w:p>
    <w:p w:rsidR="00AD2C44" w:rsidRPr="00C54B9B" w:rsidRDefault="00AD2C44">
      <w:pPr>
        <w:numPr>
          <w:ilvl w:val="0"/>
          <w:numId w:val="1"/>
        </w:numPr>
        <w:jc w:val="both"/>
      </w:pPr>
      <w:r w:rsidRPr="00C54B9B">
        <w:t>amaterski programi</w:t>
      </w:r>
    </w:p>
    <w:p w:rsidR="008637A2" w:rsidRDefault="00AD2C44">
      <w:pPr>
        <w:jc w:val="both"/>
      </w:pPr>
      <w:r w:rsidRPr="00C54B9B">
        <w:tab/>
      </w:r>
    </w:p>
    <w:p w:rsidR="008637A2" w:rsidRPr="00C54B9B" w:rsidRDefault="008637A2">
      <w:pPr>
        <w:jc w:val="both"/>
      </w:pPr>
    </w:p>
    <w:p w:rsidR="00AD2C44" w:rsidRPr="00C54B9B" w:rsidRDefault="00AD2C44">
      <w:pPr>
        <w:pStyle w:val="Tijeloteksta"/>
      </w:pPr>
      <w:r w:rsidRPr="00C54B9B">
        <w:rPr>
          <w:u w:val="none"/>
        </w:rPr>
        <w:tab/>
      </w:r>
      <w:r w:rsidRPr="00C54B9B">
        <w:t xml:space="preserve">Nisu realizirani stoga jer Općina Čepin nije prihvatila financirati </w:t>
      </w:r>
      <w:r w:rsidR="00C54B9B" w:rsidRPr="00C54B9B">
        <w:t xml:space="preserve">naš plan i program u cijelosti </w:t>
      </w:r>
    </w:p>
    <w:p w:rsidR="00E85964" w:rsidRPr="00C54B9B" w:rsidRDefault="00E85964">
      <w:pPr>
        <w:jc w:val="both"/>
      </w:pPr>
    </w:p>
    <w:p w:rsidR="00AD2C44" w:rsidRPr="00C54B9B" w:rsidRDefault="00AD2C44">
      <w:pPr>
        <w:jc w:val="both"/>
        <w:rPr>
          <w:b/>
          <w:u w:val="single"/>
        </w:rPr>
      </w:pPr>
      <w:r w:rsidRPr="00C54B9B">
        <w:rPr>
          <w:b/>
          <w:u w:val="single"/>
        </w:rPr>
        <w:t xml:space="preserve">IV </w:t>
      </w:r>
      <w:r w:rsidR="00FE72F9">
        <w:rPr>
          <w:b/>
          <w:u w:val="single"/>
        </w:rPr>
        <w:t>FINANCIJSKO IZVJEŠĆE</w:t>
      </w:r>
      <w:r w:rsidR="000B7C75">
        <w:rPr>
          <w:b/>
          <w:u w:val="single"/>
        </w:rPr>
        <w:t xml:space="preserve"> </w:t>
      </w:r>
    </w:p>
    <w:p w:rsidR="00AD2C44" w:rsidRPr="00C54B9B" w:rsidRDefault="00AD2C44">
      <w:pPr>
        <w:jc w:val="both"/>
      </w:pPr>
    </w:p>
    <w:tbl>
      <w:tblPr>
        <w:tblW w:w="6380" w:type="dxa"/>
        <w:tblLook w:val="04A0" w:firstRow="1" w:lastRow="0" w:firstColumn="1" w:lastColumn="0" w:noHBand="0" w:noVBand="1"/>
      </w:tblPr>
      <w:tblGrid>
        <w:gridCol w:w="804"/>
        <w:gridCol w:w="806"/>
        <w:gridCol w:w="3640"/>
        <w:gridCol w:w="1340"/>
      </w:tblGrid>
      <w:tr w:rsidR="00B44B58" w:rsidRPr="00B44B58" w:rsidTr="00B44B58">
        <w:trPr>
          <w:trHeight w:val="402"/>
        </w:trPr>
        <w:tc>
          <w:tcPr>
            <w:tcW w:w="640" w:type="dxa"/>
            <w:vMerge w:val="restart"/>
            <w:tcBorders>
              <w:top w:val="single" w:sz="4" w:space="0" w:color="auto"/>
              <w:left w:val="single" w:sz="4" w:space="0" w:color="auto"/>
              <w:bottom w:val="single" w:sz="4" w:space="0" w:color="auto"/>
              <w:right w:val="single" w:sz="4" w:space="0" w:color="auto"/>
            </w:tcBorders>
            <w:shd w:val="clear" w:color="666699" w:fill="767171"/>
            <w:vAlign w:val="center"/>
            <w:hideMark/>
          </w:tcPr>
          <w:p w:rsidR="00B44B58" w:rsidRPr="00B44B58" w:rsidRDefault="00B44B58" w:rsidP="00B44B58">
            <w:pPr>
              <w:jc w:val="center"/>
              <w:rPr>
                <w:rFonts w:ascii="Tahoma" w:hAnsi="Tahoma" w:cs="Tahoma"/>
                <w:color w:val="333333"/>
                <w:sz w:val="18"/>
                <w:szCs w:val="18"/>
              </w:rPr>
            </w:pPr>
            <w:r w:rsidRPr="00B44B58">
              <w:rPr>
                <w:rFonts w:ascii="Tahoma" w:hAnsi="Tahoma" w:cs="Tahoma"/>
                <w:color w:val="333333"/>
                <w:sz w:val="18"/>
                <w:szCs w:val="18"/>
              </w:rPr>
              <w:t>Pozicija</w:t>
            </w:r>
          </w:p>
        </w:tc>
        <w:tc>
          <w:tcPr>
            <w:tcW w:w="760" w:type="dxa"/>
            <w:vMerge w:val="restart"/>
            <w:tcBorders>
              <w:top w:val="single" w:sz="4" w:space="0" w:color="auto"/>
              <w:left w:val="single" w:sz="4" w:space="0" w:color="auto"/>
              <w:bottom w:val="single" w:sz="4" w:space="0" w:color="auto"/>
              <w:right w:val="single" w:sz="4" w:space="0" w:color="auto"/>
            </w:tcBorders>
            <w:shd w:val="clear" w:color="666699" w:fill="767171"/>
            <w:vAlign w:val="center"/>
            <w:hideMark/>
          </w:tcPr>
          <w:p w:rsidR="00B44B58" w:rsidRPr="00B44B58" w:rsidRDefault="00B44B58" w:rsidP="00B44B58">
            <w:pPr>
              <w:jc w:val="center"/>
              <w:rPr>
                <w:rFonts w:ascii="Tahoma" w:hAnsi="Tahoma" w:cs="Tahoma"/>
                <w:color w:val="333333"/>
                <w:sz w:val="18"/>
                <w:szCs w:val="18"/>
              </w:rPr>
            </w:pPr>
            <w:r w:rsidRPr="00B44B58">
              <w:rPr>
                <w:rFonts w:ascii="Tahoma" w:hAnsi="Tahoma" w:cs="Tahoma"/>
                <w:color w:val="333333"/>
                <w:sz w:val="18"/>
                <w:szCs w:val="18"/>
              </w:rPr>
              <w:t>Račun</w:t>
            </w:r>
          </w:p>
        </w:tc>
        <w:tc>
          <w:tcPr>
            <w:tcW w:w="3640" w:type="dxa"/>
            <w:vMerge w:val="restart"/>
            <w:tcBorders>
              <w:top w:val="single" w:sz="4" w:space="0" w:color="auto"/>
              <w:left w:val="single" w:sz="4" w:space="0" w:color="auto"/>
              <w:bottom w:val="single" w:sz="4" w:space="0" w:color="auto"/>
              <w:right w:val="single" w:sz="4" w:space="0" w:color="auto"/>
            </w:tcBorders>
            <w:shd w:val="clear" w:color="666699" w:fill="767171"/>
            <w:vAlign w:val="center"/>
            <w:hideMark/>
          </w:tcPr>
          <w:p w:rsidR="00B44B58" w:rsidRPr="00B44B58" w:rsidRDefault="00B44B58" w:rsidP="00B44B58">
            <w:pPr>
              <w:jc w:val="center"/>
              <w:rPr>
                <w:rFonts w:ascii="Tahoma" w:hAnsi="Tahoma" w:cs="Tahoma"/>
                <w:color w:val="333333"/>
                <w:sz w:val="18"/>
                <w:szCs w:val="18"/>
              </w:rPr>
            </w:pPr>
            <w:r w:rsidRPr="00B44B58">
              <w:rPr>
                <w:rFonts w:ascii="Tahoma" w:hAnsi="Tahoma" w:cs="Tahoma"/>
                <w:color w:val="333333"/>
                <w:sz w:val="18"/>
                <w:szCs w:val="18"/>
              </w:rPr>
              <w:t>Opis</w:t>
            </w:r>
          </w:p>
        </w:tc>
        <w:tc>
          <w:tcPr>
            <w:tcW w:w="1340" w:type="dxa"/>
            <w:vMerge w:val="restart"/>
            <w:tcBorders>
              <w:top w:val="single" w:sz="4" w:space="0" w:color="auto"/>
              <w:left w:val="single" w:sz="4" w:space="0" w:color="auto"/>
              <w:bottom w:val="single" w:sz="4" w:space="0" w:color="auto"/>
              <w:right w:val="single" w:sz="4" w:space="0" w:color="auto"/>
            </w:tcBorders>
            <w:shd w:val="clear" w:color="666699" w:fill="767171"/>
            <w:vAlign w:val="center"/>
            <w:hideMark/>
          </w:tcPr>
          <w:p w:rsidR="00B44B58" w:rsidRPr="00B44B58" w:rsidRDefault="00B44B58" w:rsidP="00B44B58">
            <w:pPr>
              <w:jc w:val="center"/>
              <w:rPr>
                <w:rFonts w:ascii="Tahoma" w:hAnsi="Tahoma" w:cs="Tahoma"/>
                <w:color w:val="333333"/>
                <w:sz w:val="18"/>
                <w:szCs w:val="18"/>
              </w:rPr>
            </w:pPr>
            <w:r w:rsidRPr="00B44B58">
              <w:rPr>
                <w:rFonts w:ascii="Tahoma" w:hAnsi="Tahoma" w:cs="Tahoma"/>
                <w:color w:val="333333"/>
                <w:sz w:val="18"/>
                <w:szCs w:val="18"/>
              </w:rPr>
              <w:t>UKUPNO OSTVARENO 2019.</w:t>
            </w:r>
          </w:p>
        </w:tc>
      </w:tr>
      <w:tr w:rsidR="00B44B58" w:rsidRPr="00B44B58" w:rsidTr="00B44B58">
        <w:trPr>
          <w:trHeight w:val="30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44B58" w:rsidRPr="00B44B58" w:rsidRDefault="00B44B58" w:rsidP="00B44B58">
            <w:pPr>
              <w:rPr>
                <w:rFonts w:ascii="Tahoma" w:hAnsi="Tahoma" w:cs="Tahoma"/>
                <w:color w:val="333333"/>
                <w:sz w:val="18"/>
                <w:szCs w:val="18"/>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B44B58" w:rsidRPr="00B44B58" w:rsidRDefault="00B44B58" w:rsidP="00B44B58">
            <w:pPr>
              <w:rPr>
                <w:rFonts w:ascii="Tahoma" w:hAnsi="Tahoma" w:cs="Tahoma"/>
                <w:color w:val="333333"/>
                <w:sz w:val="18"/>
                <w:szCs w:val="18"/>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B44B58" w:rsidRPr="00B44B58" w:rsidRDefault="00B44B58" w:rsidP="00B44B58">
            <w:pPr>
              <w:rPr>
                <w:rFonts w:ascii="Tahoma" w:hAnsi="Tahoma" w:cs="Tahoma"/>
                <w:color w:val="333333"/>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B44B58" w:rsidRPr="00B44B58" w:rsidRDefault="00B44B58" w:rsidP="00B44B58">
            <w:pPr>
              <w:rPr>
                <w:rFonts w:ascii="Tahoma" w:hAnsi="Tahoma" w:cs="Tahoma"/>
                <w:color w:val="333333"/>
                <w:sz w:val="18"/>
                <w:szCs w:val="18"/>
              </w:rPr>
            </w:pPr>
          </w:p>
        </w:tc>
      </w:tr>
      <w:tr w:rsidR="00B44B58" w:rsidRPr="00B44B58" w:rsidTr="00B44B58">
        <w:trPr>
          <w:trHeight w:val="405"/>
        </w:trPr>
        <w:tc>
          <w:tcPr>
            <w:tcW w:w="1400" w:type="dxa"/>
            <w:gridSpan w:val="2"/>
            <w:tcBorders>
              <w:top w:val="single" w:sz="4" w:space="0" w:color="auto"/>
              <w:left w:val="single" w:sz="4" w:space="0" w:color="auto"/>
              <w:bottom w:val="single" w:sz="4" w:space="0" w:color="auto"/>
              <w:right w:val="single" w:sz="4" w:space="0" w:color="auto"/>
            </w:tcBorders>
            <w:shd w:val="clear" w:color="CCFFFF" w:fill="CCFFCC"/>
            <w:vAlign w:val="center"/>
            <w:hideMark/>
          </w:tcPr>
          <w:p w:rsidR="00B44B58" w:rsidRPr="00B44B58" w:rsidRDefault="00B44B58" w:rsidP="00B44B58">
            <w:pPr>
              <w:jc w:val="center"/>
              <w:rPr>
                <w:rFonts w:ascii="Tahoma" w:hAnsi="Tahoma" w:cs="Tahoma"/>
                <w:b/>
                <w:bCs/>
                <w:color w:val="333333"/>
                <w:sz w:val="18"/>
                <w:szCs w:val="18"/>
              </w:rPr>
            </w:pPr>
            <w:r w:rsidRPr="00B44B58">
              <w:rPr>
                <w:rFonts w:ascii="Tahoma" w:hAnsi="Tahoma" w:cs="Tahoma"/>
                <w:b/>
                <w:bCs/>
                <w:color w:val="333333"/>
                <w:sz w:val="18"/>
                <w:szCs w:val="18"/>
              </w:rPr>
              <w:t>Akt. A100039</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b/>
                <w:bCs/>
                <w:color w:val="333333"/>
                <w:sz w:val="18"/>
                <w:szCs w:val="18"/>
              </w:rPr>
            </w:pPr>
            <w:r w:rsidRPr="00B44B58">
              <w:rPr>
                <w:rFonts w:ascii="Tahoma" w:hAnsi="Tahoma" w:cs="Tahoma"/>
                <w:b/>
                <w:bCs/>
                <w:color w:val="333333"/>
                <w:sz w:val="18"/>
                <w:szCs w:val="18"/>
              </w:rPr>
              <w:t>Centar za kulturu</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b/>
                <w:bCs/>
                <w:color w:val="333333"/>
                <w:sz w:val="18"/>
                <w:szCs w:val="18"/>
              </w:rPr>
            </w:pPr>
            <w:r w:rsidRPr="00B44B58">
              <w:rPr>
                <w:rFonts w:ascii="Tahoma" w:hAnsi="Tahoma" w:cs="Tahoma"/>
                <w:b/>
                <w:bCs/>
                <w:color w:val="333333"/>
                <w:sz w:val="18"/>
                <w:szCs w:val="18"/>
              </w:rPr>
              <w:t>410.610,01</w:t>
            </w:r>
          </w:p>
        </w:tc>
      </w:tr>
      <w:tr w:rsidR="00B44B58" w:rsidRPr="00B44B58" w:rsidTr="00B44B58">
        <w:trPr>
          <w:trHeight w:val="300"/>
        </w:trPr>
        <w:tc>
          <w:tcPr>
            <w:tcW w:w="1400" w:type="dxa"/>
            <w:gridSpan w:val="2"/>
            <w:tcBorders>
              <w:top w:val="single" w:sz="4" w:space="0" w:color="auto"/>
              <w:left w:val="single" w:sz="4" w:space="0" w:color="auto"/>
              <w:bottom w:val="single" w:sz="4" w:space="0" w:color="auto"/>
              <w:right w:val="single" w:sz="4" w:space="0" w:color="auto"/>
            </w:tcBorders>
            <w:shd w:val="clear" w:color="CCFFFF" w:fill="CCFFCC"/>
            <w:vAlign w:val="center"/>
            <w:hideMark/>
          </w:tcPr>
          <w:p w:rsidR="00B44B58" w:rsidRPr="00B44B58" w:rsidRDefault="00B44B58" w:rsidP="00B44B58">
            <w:pPr>
              <w:jc w:val="center"/>
              <w:rPr>
                <w:rFonts w:ascii="Tahoma" w:hAnsi="Tahoma" w:cs="Tahoma"/>
                <w:color w:val="333333"/>
                <w:sz w:val="18"/>
                <w:szCs w:val="18"/>
              </w:rPr>
            </w:pPr>
            <w:r w:rsidRPr="00B44B58">
              <w:rPr>
                <w:rFonts w:ascii="Tahoma" w:hAnsi="Tahoma" w:cs="Tahoma"/>
                <w:color w:val="333333"/>
                <w:sz w:val="18"/>
                <w:szCs w:val="18"/>
              </w:rPr>
              <w:t>Izv. 1,2,3,4</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Funkcija: 0820 Službe kulture</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 </w:t>
            </w:r>
          </w:p>
        </w:tc>
      </w:tr>
      <w:tr w:rsidR="00B44B58" w:rsidRPr="00B44B58" w:rsidTr="00B44B58">
        <w:trPr>
          <w:trHeight w:val="300"/>
        </w:trPr>
        <w:tc>
          <w:tcPr>
            <w:tcW w:w="1400" w:type="dxa"/>
            <w:gridSpan w:val="2"/>
            <w:tcBorders>
              <w:top w:val="single" w:sz="4" w:space="0" w:color="auto"/>
              <w:left w:val="single" w:sz="4" w:space="0" w:color="auto"/>
              <w:bottom w:val="single" w:sz="4" w:space="0" w:color="auto"/>
              <w:right w:val="single" w:sz="4" w:space="0" w:color="auto"/>
            </w:tcBorders>
            <w:shd w:val="clear" w:color="969696" w:fill="92D050"/>
            <w:vAlign w:val="center"/>
            <w:hideMark/>
          </w:tcPr>
          <w:p w:rsidR="00B44B58" w:rsidRPr="00B44B58" w:rsidRDefault="00B44B58" w:rsidP="00B44B58">
            <w:pPr>
              <w:jc w:val="center"/>
              <w:rPr>
                <w:rFonts w:ascii="Tahoma" w:hAnsi="Tahoma" w:cs="Tahoma"/>
                <w:b/>
                <w:bCs/>
                <w:color w:val="333333"/>
                <w:sz w:val="18"/>
                <w:szCs w:val="18"/>
              </w:rPr>
            </w:pPr>
            <w:r w:rsidRPr="00B44B58">
              <w:rPr>
                <w:rFonts w:ascii="Tahoma" w:hAnsi="Tahoma" w:cs="Tahoma"/>
                <w:b/>
                <w:bCs/>
                <w:color w:val="333333"/>
                <w:sz w:val="18"/>
                <w:szCs w:val="18"/>
              </w:rPr>
              <w:t>Izvor:  110</w:t>
            </w:r>
          </w:p>
        </w:tc>
        <w:tc>
          <w:tcPr>
            <w:tcW w:w="3640" w:type="dxa"/>
            <w:tcBorders>
              <w:top w:val="nil"/>
              <w:left w:val="nil"/>
              <w:bottom w:val="single" w:sz="4" w:space="0" w:color="auto"/>
              <w:right w:val="single" w:sz="4" w:space="0" w:color="auto"/>
            </w:tcBorders>
            <w:shd w:val="clear" w:color="969696" w:fill="92D050"/>
            <w:vAlign w:val="center"/>
            <w:hideMark/>
          </w:tcPr>
          <w:p w:rsidR="00B44B58" w:rsidRPr="00B44B58" w:rsidRDefault="00B44B58" w:rsidP="00B44B58">
            <w:pPr>
              <w:rPr>
                <w:rFonts w:ascii="Tahoma" w:hAnsi="Tahoma" w:cs="Tahoma"/>
                <w:b/>
                <w:bCs/>
                <w:color w:val="333333"/>
                <w:sz w:val="18"/>
                <w:szCs w:val="18"/>
              </w:rPr>
            </w:pPr>
            <w:r w:rsidRPr="00B44B58">
              <w:rPr>
                <w:rFonts w:ascii="Tahoma" w:hAnsi="Tahoma" w:cs="Tahoma"/>
                <w:b/>
                <w:bCs/>
                <w:color w:val="333333"/>
                <w:sz w:val="18"/>
                <w:szCs w:val="18"/>
              </w:rPr>
              <w:t>Opći prihodi i primici</w:t>
            </w:r>
          </w:p>
        </w:tc>
        <w:tc>
          <w:tcPr>
            <w:tcW w:w="1340" w:type="dxa"/>
            <w:tcBorders>
              <w:top w:val="nil"/>
              <w:left w:val="nil"/>
              <w:bottom w:val="single" w:sz="4" w:space="0" w:color="auto"/>
              <w:right w:val="single" w:sz="4" w:space="0" w:color="auto"/>
            </w:tcBorders>
            <w:shd w:val="clear" w:color="969696" w:fill="92D050"/>
            <w:vAlign w:val="center"/>
            <w:hideMark/>
          </w:tcPr>
          <w:p w:rsidR="00B44B58" w:rsidRPr="00B44B58" w:rsidRDefault="00B44B58" w:rsidP="00B44B58">
            <w:pPr>
              <w:jc w:val="right"/>
              <w:rPr>
                <w:rFonts w:ascii="Tahoma" w:hAnsi="Tahoma" w:cs="Tahoma"/>
                <w:b/>
                <w:bCs/>
                <w:color w:val="333333"/>
                <w:sz w:val="18"/>
                <w:szCs w:val="18"/>
              </w:rPr>
            </w:pPr>
            <w:r w:rsidRPr="00B44B58">
              <w:rPr>
                <w:rFonts w:ascii="Tahoma" w:hAnsi="Tahoma" w:cs="Tahoma"/>
                <w:b/>
                <w:bCs/>
                <w:color w:val="333333"/>
                <w:sz w:val="18"/>
                <w:szCs w:val="18"/>
              </w:rPr>
              <w:t>360.000,00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601</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31111</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PLAĆE ZA ZAPOSLENE</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129.146,76</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602</w:t>
            </w:r>
          </w:p>
        </w:tc>
        <w:tc>
          <w:tcPr>
            <w:tcW w:w="760" w:type="dxa"/>
            <w:tcBorders>
              <w:top w:val="nil"/>
              <w:left w:val="nil"/>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31213</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OSTALI RASHODI ZA ZAPOSLENE</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9.200,00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604</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31321</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DOPRINOS ZA OBVEZNO ZO</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20.503,52</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607</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32111</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SLUŽBENA PUTOVANJA</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832,50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608</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32121</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NAKNADA ZA PRIJEVOZ</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17.371,00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609</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32131</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SEMINARI, SAVJETOVANJA, SIMPOZIJI</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1.787,50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610</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32211</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UREDSKI MATERIJAL I SL.</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4.096,73</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612</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32251</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SITAN INVENTAR I AUTOGUME</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1.401,60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613</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32311</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USLUGE TELEFONA, TELEFAKSA</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4.934,29</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614</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32312</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USLUGE INTERNETA</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cs="Arial"/>
                <w:color w:val="333333"/>
                <w:sz w:val="18"/>
                <w:szCs w:val="18"/>
              </w:rPr>
            </w:pPr>
            <w:r w:rsidRPr="00B44B58">
              <w:rPr>
                <w:rFonts w:cs="Arial"/>
                <w:color w:val="333333"/>
                <w:sz w:val="18"/>
                <w:szCs w:val="18"/>
              </w:rPr>
              <w:t>2.097,00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615</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32313</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POŠTARINA (PISMA, TISKANICE I SL.)</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cs="Arial"/>
                <w:color w:val="333333"/>
                <w:sz w:val="18"/>
                <w:szCs w:val="18"/>
              </w:rPr>
            </w:pPr>
            <w:r w:rsidRPr="00B44B58">
              <w:rPr>
                <w:rFonts w:cs="Arial"/>
                <w:color w:val="333333"/>
                <w:sz w:val="18"/>
                <w:szCs w:val="18"/>
              </w:rPr>
              <w:t>144,70</w:t>
            </w:r>
          </w:p>
        </w:tc>
      </w:tr>
      <w:tr w:rsidR="00B44B58" w:rsidRPr="00B44B58" w:rsidTr="00B44B58">
        <w:trPr>
          <w:trHeight w:val="45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lastRenderedPageBreak/>
              <w:t>616</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32329</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USLUGE TEKUĆEG I INVESTICIJSKOG ODRŽAVANJA</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1.000,00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637</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32372</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UGOVORI O DJELU</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4.031,25</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619</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32379</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INTELEKTUALNE I OSOBNE USLUGE</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20.250,00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620</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32389</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RAČUNALNE USLUGE</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4.484,39</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621</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32395</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USLUGE ČIŠĆENJA, PRANJA</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7.128,73</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622</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32399</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OSTALE USLUGE</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960,00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623</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32411</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SLUŽBENA PUTOVANJA RAVNATELJA</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3.276,20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624</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32911</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NAKNADA ZA RAD RAVNATELJA</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18.355,80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625</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32923</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PREMIJE OSIGURANJA</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6.527,67</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626</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32931</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REPREZENTACIJA</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3.580,51</w:t>
            </w:r>
          </w:p>
        </w:tc>
      </w:tr>
      <w:tr w:rsidR="00B44B58" w:rsidRPr="00B44B58" w:rsidTr="00B44B58">
        <w:trPr>
          <w:trHeight w:val="45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628</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32999</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ORGANIZACIJA GLAZBENO SCENSKIH PROGRAMA</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31.106,88</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638</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3299</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OSTALI NESPOMENUTI RASHODI</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700,00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629</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34312</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USLUGE PLATNOG PROMETA</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3.519,50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643</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42219</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UREDSKA OPREMA I NAMJEŠTAJ</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30.730,77</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644</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42411</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KNJIGE U KNJIŽNICAMA</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32.832,70</w:t>
            </w:r>
          </w:p>
        </w:tc>
      </w:tr>
      <w:tr w:rsidR="00B44B58" w:rsidRPr="00B44B58" w:rsidTr="00B44B58">
        <w:trPr>
          <w:trHeight w:val="300"/>
        </w:trPr>
        <w:tc>
          <w:tcPr>
            <w:tcW w:w="1400" w:type="dxa"/>
            <w:gridSpan w:val="2"/>
            <w:tcBorders>
              <w:top w:val="single" w:sz="4" w:space="0" w:color="auto"/>
              <w:left w:val="single" w:sz="4" w:space="0" w:color="auto"/>
              <w:bottom w:val="single" w:sz="4" w:space="0" w:color="auto"/>
              <w:right w:val="single" w:sz="4" w:space="0" w:color="auto"/>
            </w:tcBorders>
            <w:shd w:val="clear" w:color="969696" w:fill="92D050"/>
            <w:vAlign w:val="center"/>
            <w:hideMark/>
          </w:tcPr>
          <w:p w:rsidR="00B44B58" w:rsidRPr="00B44B58" w:rsidRDefault="00B44B58" w:rsidP="00B44B58">
            <w:pPr>
              <w:jc w:val="center"/>
              <w:rPr>
                <w:rFonts w:ascii="Tahoma" w:hAnsi="Tahoma" w:cs="Tahoma"/>
                <w:b/>
                <w:bCs/>
                <w:color w:val="333333"/>
                <w:sz w:val="18"/>
                <w:szCs w:val="18"/>
              </w:rPr>
            </w:pPr>
            <w:r w:rsidRPr="00B44B58">
              <w:rPr>
                <w:rFonts w:ascii="Tahoma" w:hAnsi="Tahoma" w:cs="Tahoma"/>
                <w:b/>
                <w:bCs/>
                <w:color w:val="333333"/>
                <w:sz w:val="18"/>
                <w:szCs w:val="18"/>
              </w:rPr>
              <w:t>Izvor:  02</w:t>
            </w:r>
          </w:p>
        </w:tc>
        <w:tc>
          <w:tcPr>
            <w:tcW w:w="3640" w:type="dxa"/>
            <w:tcBorders>
              <w:top w:val="nil"/>
              <w:left w:val="nil"/>
              <w:bottom w:val="single" w:sz="4" w:space="0" w:color="auto"/>
              <w:right w:val="single" w:sz="4" w:space="0" w:color="auto"/>
            </w:tcBorders>
            <w:shd w:val="clear" w:color="969696" w:fill="92D050"/>
            <w:vAlign w:val="center"/>
            <w:hideMark/>
          </w:tcPr>
          <w:p w:rsidR="00B44B58" w:rsidRPr="00B44B58" w:rsidRDefault="00B44B58" w:rsidP="00B44B58">
            <w:pPr>
              <w:rPr>
                <w:rFonts w:ascii="Tahoma" w:hAnsi="Tahoma" w:cs="Tahoma"/>
                <w:b/>
                <w:bCs/>
                <w:color w:val="333333"/>
                <w:sz w:val="18"/>
                <w:szCs w:val="18"/>
              </w:rPr>
            </w:pPr>
            <w:r w:rsidRPr="00B44B58">
              <w:rPr>
                <w:rFonts w:ascii="Tahoma" w:hAnsi="Tahoma" w:cs="Tahoma"/>
                <w:b/>
                <w:bCs/>
                <w:color w:val="333333"/>
                <w:sz w:val="18"/>
                <w:szCs w:val="18"/>
              </w:rPr>
              <w:t>Vlastiti prihodi</w:t>
            </w:r>
          </w:p>
        </w:tc>
        <w:tc>
          <w:tcPr>
            <w:tcW w:w="1340" w:type="dxa"/>
            <w:tcBorders>
              <w:top w:val="nil"/>
              <w:left w:val="nil"/>
              <w:bottom w:val="single" w:sz="4" w:space="0" w:color="auto"/>
              <w:right w:val="single" w:sz="4" w:space="0" w:color="auto"/>
            </w:tcBorders>
            <w:shd w:val="clear" w:color="969696" w:fill="92D050"/>
            <w:vAlign w:val="center"/>
            <w:hideMark/>
          </w:tcPr>
          <w:p w:rsidR="00B44B58" w:rsidRPr="00B44B58" w:rsidRDefault="00B44B58" w:rsidP="00B44B58">
            <w:pPr>
              <w:jc w:val="right"/>
              <w:rPr>
                <w:rFonts w:ascii="Tahoma" w:hAnsi="Tahoma" w:cs="Tahoma"/>
                <w:b/>
                <w:bCs/>
                <w:color w:val="333333"/>
                <w:sz w:val="18"/>
                <w:szCs w:val="18"/>
              </w:rPr>
            </w:pPr>
            <w:r w:rsidRPr="00B44B58">
              <w:rPr>
                <w:rFonts w:ascii="Tahoma" w:hAnsi="Tahoma" w:cs="Tahoma"/>
                <w:b/>
                <w:bCs/>
                <w:color w:val="333333"/>
                <w:sz w:val="18"/>
                <w:szCs w:val="18"/>
              </w:rPr>
              <w:t>893,12</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D1FFFF"/>
            <w:vAlign w:val="center"/>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649</w:t>
            </w:r>
          </w:p>
        </w:tc>
        <w:tc>
          <w:tcPr>
            <w:tcW w:w="76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32131</w:t>
            </w:r>
          </w:p>
        </w:tc>
        <w:tc>
          <w:tcPr>
            <w:tcW w:w="364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SEMINARI, SAVJETOVANJA, SIMPOZIJI</w:t>
            </w:r>
          </w:p>
        </w:tc>
        <w:tc>
          <w:tcPr>
            <w:tcW w:w="134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0,00</w:t>
            </w:r>
          </w:p>
        </w:tc>
      </w:tr>
      <w:tr w:rsidR="00B44B58" w:rsidRPr="00B44B58" w:rsidTr="00B44B58">
        <w:trPr>
          <w:trHeight w:val="45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743</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32999</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ORGANIZACIJA GLAZBENO SCENSKIH PROGRAMA</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cs="Arial"/>
                <w:color w:val="333333"/>
                <w:sz w:val="18"/>
                <w:szCs w:val="18"/>
              </w:rPr>
            </w:pPr>
            <w:r w:rsidRPr="00B44B58">
              <w:rPr>
                <w:rFonts w:cs="Arial"/>
                <w:color w:val="333333"/>
                <w:sz w:val="18"/>
                <w:szCs w:val="18"/>
              </w:rPr>
              <w:t>893,12</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642</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42219</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UREDSKA OPREMA I NAMJEŠTAJ</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cs="Arial"/>
                <w:color w:val="333333"/>
                <w:sz w:val="18"/>
                <w:szCs w:val="18"/>
              </w:rPr>
            </w:pPr>
            <w:r w:rsidRPr="00B44B58">
              <w:rPr>
                <w:rFonts w:cs="Arial"/>
                <w:color w:val="333333"/>
                <w:sz w:val="18"/>
                <w:szCs w:val="18"/>
              </w:rPr>
              <w:t>0,00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646</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42411</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KNJIGE U KNJIŽNICAMA</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0,00</w:t>
            </w:r>
          </w:p>
        </w:tc>
      </w:tr>
      <w:tr w:rsidR="00B44B58" w:rsidRPr="00B44B58" w:rsidTr="00B44B58">
        <w:trPr>
          <w:trHeight w:val="300"/>
        </w:trPr>
        <w:tc>
          <w:tcPr>
            <w:tcW w:w="1400" w:type="dxa"/>
            <w:gridSpan w:val="2"/>
            <w:tcBorders>
              <w:top w:val="single" w:sz="4" w:space="0" w:color="auto"/>
              <w:left w:val="single" w:sz="4" w:space="0" w:color="auto"/>
              <w:bottom w:val="single" w:sz="4" w:space="0" w:color="auto"/>
              <w:right w:val="single" w:sz="4" w:space="0" w:color="auto"/>
            </w:tcBorders>
            <w:shd w:val="clear" w:color="969696" w:fill="92D050"/>
            <w:vAlign w:val="center"/>
            <w:hideMark/>
          </w:tcPr>
          <w:p w:rsidR="00B44B58" w:rsidRPr="00B44B58" w:rsidRDefault="00B44B58" w:rsidP="00B44B58">
            <w:pPr>
              <w:jc w:val="center"/>
              <w:rPr>
                <w:rFonts w:ascii="Tahoma" w:hAnsi="Tahoma" w:cs="Tahoma"/>
                <w:b/>
                <w:bCs/>
                <w:color w:val="333333"/>
                <w:sz w:val="18"/>
                <w:szCs w:val="18"/>
              </w:rPr>
            </w:pPr>
            <w:r w:rsidRPr="00B44B58">
              <w:rPr>
                <w:rFonts w:ascii="Tahoma" w:hAnsi="Tahoma" w:cs="Tahoma"/>
                <w:b/>
                <w:bCs/>
                <w:color w:val="333333"/>
                <w:sz w:val="18"/>
                <w:szCs w:val="18"/>
              </w:rPr>
              <w:t>Izvor:  04</w:t>
            </w:r>
          </w:p>
        </w:tc>
        <w:tc>
          <w:tcPr>
            <w:tcW w:w="3640" w:type="dxa"/>
            <w:tcBorders>
              <w:top w:val="nil"/>
              <w:left w:val="nil"/>
              <w:bottom w:val="single" w:sz="4" w:space="0" w:color="auto"/>
              <w:right w:val="single" w:sz="4" w:space="0" w:color="auto"/>
            </w:tcBorders>
            <w:shd w:val="clear" w:color="969696" w:fill="92D050"/>
            <w:vAlign w:val="center"/>
            <w:hideMark/>
          </w:tcPr>
          <w:p w:rsidR="00B44B58" w:rsidRPr="00B44B58" w:rsidRDefault="00B44B58" w:rsidP="00B44B58">
            <w:pPr>
              <w:rPr>
                <w:rFonts w:ascii="Tahoma" w:hAnsi="Tahoma" w:cs="Tahoma"/>
                <w:b/>
                <w:bCs/>
                <w:color w:val="333333"/>
                <w:sz w:val="18"/>
                <w:szCs w:val="18"/>
              </w:rPr>
            </w:pPr>
            <w:r w:rsidRPr="00B44B58">
              <w:rPr>
                <w:rFonts w:ascii="Tahoma" w:hAnsi="Tahoma" w:cs="Tahoma"/>
                <w:b/>
                <w:bCs/>
                <w:color w:val="333333"/>
                <w:sz w:val="18"/>
                <w:szCs w:val="18"/>
              </w:rPr>
              <w:t>Pomoći</w:t>
            </w:r>
          </w:p>
        </w:tc>
        <w:tc>
          <w:tcPr>
            <w:tcW w:w="1340" w:type="dxa"/>
            <w:tcBorders>
              <w:top w:val="nil"/>
              <w:left w:val="nil"/>
              <w:bottom w:val="single" w:sz="4" w:space="0" w:color="auto"/>
              <w:right w:val="single" w:sz="4" w:space="0" w:color="auto"/>
            </w:tcBorders>
            <w:shd w:val="clear" w:color="969696" w:fill="92D050"/>
            <w:vAlign w:val="center"/>
            <w:hideMark/>
          </w:tcPr>
          <w:p w:rsidR="00B44B58" w:rsidRPr="00B44B58" w:rsidRDefault="00B44B58" w:rsidP="00B44B58">
            <w:pPr>
              <w:jc w:val="right"/>
              <w:rPr>
                <w:rFonts w:ascii="Tahoma" w:hAnsi="Tahoma" w:cs="Tahoma"/>
                <w:b/>
                <w:bCs/>
                <w:color w:val="333333"/>
                <w:sz w:val="18"/>
                <w:szCs w:val="18"/>
              </w:rPr>
            </w:pPr>
            <w:r w:rsidRPr="00B44B58">
              <w:rPr>
                <w:rFonts w:ascii="Tahoma" w:hAnsi="Tahoma" w:cs="Tahoma"/>
                <w:b/>
                <w:bCs/>
                <w:color w:val="333333"/>
                <w:sz w:val="18"/>
                <w:szCs w:val="18"/>
              </w:rPr>
              <w:t>49.716,89</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rPr>
                <w:rFonts w:ascii="Calibri" w:hAnsi="Calibri" w:cs="Calibri"/>
                <w:color w:val="333333"/>
                <w:sz w:val="18"/>
                <w:szCs w:val="18"/>
              </w:rPr>
            </w:pPr>
            <w:r w:rsidRPr="00B44B58">
              <w:rPr>
                <w:rFonts w:ascii="Calibri" w:hAnsi="Calibri" w:cs="Calibri"/>
                <w:color w:val="333333"/>
                <w:sz w:val="18"/>
                <w:szCs w:val="18"/>
              </w:rPr>
              <w:t>645-647</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42411</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KNJIGE U KNJIŽNICAMA</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23.000,00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647</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42411</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OBŽ</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3.000,00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645</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42411</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MINISTARSTVO KULTURE RH-KNJIGE</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20.000,00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642</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42219</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MINISTARSTVO KULTURE RH-OPREMA</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15.000,00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773</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324121</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 xml:space="preserve">NAKNADE OSTALIH TROŠKOVA-HZZZ </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11.716,89</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CCFFCC"/>
            <w:noWrap/>
            <w:vAlign w:val="bottom"/>
            <w:hideMark/>
          </w:tcPr>
          <w:p w:rsidR="00B44B58" w:rsidRPr="00B44B58" w:rsidRDefault="00B44B58" w:rsidP="00B44B58">
            <w:pPr>
              <w:rPr>
                <w:rFonts w:ascii="Calibri" w:hAnsi="Calibri" w:cs="Calibri"/>
                <w:color w:val="333333"/>
                <w:sz w:val="18"/>
                <w:szCs w:val="18"/>
              </w:rPr>
            </w:pPr>
            <w:r w:rsidRPr="00B44B58">
              <w:rPr>
                <w:rFonts w:ascii="Calibri" w:hAnsi="Calibri" w:cs="Calibri"/>
                <w:color w:val="333333"/>
                <w:sz w:val="18"/>
                <w:szCs w:val="18"/>
              </w:rPr>
              <w:t> </w:t>
            </w:r>
          </w:p>
        </w:tc>
        <w:tc>
          <w:tcPr>
            <w:tcW w:w="76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324121</w:t>
            </w:r>
          </w:p>
        </w:tc>
        <w:tc>
          <w:tcPr>
            <w:tcW w:w="36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 xml:space="preserve">NAKNADE OSTALIH TROŠKOVA-HZZO </w:t>
            </w:r>
          </w:p>
        </w:tc>
        <w:tc>
          <w:tcPr>
            <w:tcW w:w="1340" w:type="dxa"/>
            <w:tcBorders>
              <w:top w:val="nil"/>
              <w:left w:val="nil"/>
              <w:bottom w:val="single" w:sz="4" w:space="0" w:color="auto"/>
              <w:right w:val="single" w:sz="4" w:space="0" w:color="auto"/>
            </w:tcBorders>
            <w:shd w:val="clear" w:color="CCFFFF" w:fill="CCFFCC"/>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0,00</w:t>
            </w:r>
          </w:p>
        </w:tc>
      </w:tr>
      <w:tr w:rsidR="00B44B58" w:rsidRPr="00B44B58" w:rsidTr="00B44B58">
        <w:trPr>
          <w:trHeight w:val="240"/>
        </w:trPr>
        <w:tc>
          <w:tcPr>
            <w:tcW w:w="640" w:type="dxa"/>
            <w:tcBorders>
              <w:top w:val="nil"/>
              <w:left w:val="nil"/>
              <w:bottom w:val="nil"/>
              <w:right w:val="nil"/>
            </w:tcBorders>
            <w:shd w:val="clear" w:color="auto" w:fill="auto"/>
            <w:noWrap/>
            <w:vAlign w:val="bottom"/>
            <w:hideMark/>
          </w:tcPr>
          <w:p w:rsidR="00B44B58" w:rsidRPr="00B44B58" w:rsidRDefault="00B44B58" w:rsidP="00B44B58">
            <w:pPr>
              <w:jc w:val="right"/>
              <w:rPr>
                <w:rFonts w:ascii="Tahoma" w:hAnsi="Tahoma" w:cs="Tahoma"/>
                <w:color w:val="333333"/>
                <w:sz w:val="18"/>
                <w:szCs w:val="18"/>
              </w:rPr>
            </w:pPr>
          </w:p>
        </w:tc>
        <w:tc>
          <w:tcPr>
            <w:tcW w:w="760" w:type="dxa"/>
            <w:tcBorders>
              <w:top w:val="nil"/>
              <w:left w:val="nil"/>
              <w:bottom w:val="nil"/>
              <w:right w:val="nil"/>
            </w:tcBorders>
            <w:shd w:val="clear" w:color="auto" w:fill="auto"/>
            <w:noWrap/>
            <w:vAlign w:val="bottom"/>
            <w:hideMark/>
          </w:tcPr>
          <w:p w:rsidR="00B44B58" w:rsidRPr="00B44B58" w:rsidRDefault="00B44B58" w:rsidP="00B44B58">
            <w:pPr>
              <w:rPr>
                <w:rFonts w:ascii="Times New Roman" w:hAnsi="Times New Roman"/>
                <w:sz w:val="20"/>
              </w:rPr>
            </w:pPr>
          </w:p>
        </w:tc>
        <w:tc>
          <w:tcPr>
            <w:tcW w:w="3640" w:type="dxa"/>
            <w:tcBorders>
              <w:top w:val="nil"/>
              <w:left w:val="nil"/>
              <w:bottom w:val="nil"/>
              <w:right w:val="nil"/>
            </w:tcBorders>
            <w:shd w:val="clear" w:color="auto" w:fill="auto"/>
            <w:noWrap/>
            <w:vAlign w:val="bottom"/>
            <w:hideMark/>
          </w:tcPr>
          <w:p w:rsidR="00B44B58" w:rsidRPr="00B44B58" w:rsidRDefault="00B44B58" w:rsidP="00B44B58">
            <w:pPr>
              <w:rPr>
                <w:rFonts w:ascii="Times New Roman" w:hAnsi="Times New Roman"/>
                <w:sz w:val="20"/>
              </w:rPr>
            </w:pPr>
          </w:p>
        </w:tc>
        <w:tc>
          <w:tcPr>
            <w:tcW w:w="1340" w:type="dxa"/>
            <w:tcBorders>
              <w:top w:val="nil"/>
              <w:left w:val="nil"/>
              <w:bottom w:val="nil"/>
              <w:right w:val="nil"/>
            </w:tcBorders>
            <w:shd w:val="clear" w:color="auto" w:fill="auto"/>
            <w:noWrap/>
            <w:vAlign w:val="bottom"/>
            <w:hideMark/>
          </w:tcPr>
          <w:p w:rsidR="00B44B58" w:rsidRPr="00B44B58" w:rsidRDefault="00B44B58" w:rsidP="00B44B58">
            <w:pPr>
              <w:rPr>
                <w:rFonts w:ascii="Times New Roman" w:hAnsi="Times New Roman"/>
                <w:sz w:val="20"/>
              </w:rPr>
            </w:pPr>
          </w:p>
        </w:tc>
      </w:tr>
      <w:tr w:rsidR="00B44B58" w:rsidRPr="00B44B58" w:rsidTr="00B44B58">
        <w:trPr>
          <w:trHeight w:val="379"/>
        </w:trPr>
        <w:tc>
          <w:tcPr>
            <w:tcW w:w="640" w:type="dxa"/>
            <w:vMerge w:val="restart"/>
            <w:tcBorders>
              <w:top w:val="single" w:sz="4" w:space="0" w:color="auto"/>
              <w:left w:val="single" w:sz="4" w:space="0" w:color="auto"/>
              <w:bottom w:val="single" w:sz="4" w:space="0" w:color="auto"/>
              <w:right w:val="single" w:sz="4" w:space="0" w:color="auto"/>
            </w:tcBorders>
            <w:shd w:val="clear" w:color="666699" w:fill="767171"/>
            <w:vAlign w:val="center"/>
            <w:hideMark/>
          </w:tcPr>
          <w:p w:rsidR="00B44B58" w:rsidRPr="00B44B58" w:rsidRDefault="00B44B58" w:rsidP="00B44B58">
            <w:pPr>
              <w:jc w:val="center"/>
              <w:rPr>
                <w:rFonts w:ascii="Tahoma" w:hAnsi="Tahoma" w:cs="Tahoma"/>
                <w:color w:val="333333"/>
                <w:sz w:val="18"/>
                <w:szCs w:val="18"/>
              </w:rPr>
            </w:pPr>
            <w:r w:rsidRPr="00B44B58">
              <w:rPr>
                <w:rFonts w:ascii="Tahoma" w:hAnsi="Tahoma" w:cs="Tahoma"/>
                <w:color w:val="333333"/>
                <w:sz w:val="18"/>
                <w:szCs w:val="18"/>
              </w:rPr>
              <w:t>Pozicija</w:t>
            </w:r>
          </w:p>
        </w:tc>
        <w:tc>
          <w:tcPr>
            <w:tcW w:w="760" w:type="dxa"/>
            <w:vMerge w:val="restart"/>
            <w:tcBorders>
              <w:top w:val="single" w:sz="4" w:space="0" w:color="auto"/>
              <w:left w:val="single" w:sz="4" w:space="0" w:color="auto"/>
              <w:bottom w:val="single" w:sz="4" w:space="0" w:color="auto"/>
              <w:right w:val="single" w:sz="4" w:space="0" w:color="auto"/>
            </w:tcBorders>
            <w:shd w:val="clear" w:color="666699" w:fill="767171"/>
            <w:vAlign w:val="center"/>
            <w:hideMark/>
          </w:tcPr>
          <w:p w:rsidR="00B44B58" w:rsidRPr="00B44B58" w:rsidRDefault="00B44B58" w:rsidP="00B44B58">
            <w:pPr>
              <w:jc w:val="center"/>
              <w:rPr>
                <w:rFonts w:ascii="Tahoma" w:hAnsi="Tahoma" w:cs="Tahoma"/>
                <w:color w:val="333333"/>
                <w:sz w:val="18"/>
                <w:szCs w:val="18"/>
              </w:rPr>
            </w:pPr>
            <w:r w:rsidRPr="00B44B58">
              <w:rPr>
                <w:rFonts w:ascii="Tahoma" w:hAnsi="Tahoma" w:cs="Tahoma"/>
                <w:color w:val="333333"/>
                <w:sz w:val="18"/>
                <w:szCs w:val="18"/>
              </w:rPr>
              <w:t>Račun</w:t>
            </w:r>
          </w:p>
        </w:tc>
        <w:tc>
          <w:tcPr>
            <w:tcW w:w="3640" w:type="dxa"/>
            <w:vMerge w:val="restart"/>
            <w:tcBorders>
              <w:top w:val="single" w:sz="4" w:space="0" w:color="auto"/>
              <w:left w:val="single" w:sz="4" w:space="0" w:color="auto"/>
              <w:bottom w:val="single" w:sz="4" w:space="0" w:color="auto"/>
              <w:right w:val="single" w:sz="4" w:space="0" w:color="auto"/>
            </w:tcBorders>
            <w:shd w:val="clear" w:color="666699" w:fill="767171"/>
            <w:vAlign w:val="center"/>
            <w:hideMark/>
          </w:tcPr>
          <w:p w:rsidR="00B44B58" w:rsidRPr="00B44B58" w:rsidRDefault="00B44B58" w:rsidP="00B44B58">
            <w:pPr>
              <w:jc w:val="center"/>
              <w:rPr>
                <w:rFonts w:ascii="Tahoma" w:hAnsi="Tahoma" w:cs="Tahoma"/>
                <w:color w:val="333333"/>
                <w:sz w:val="18"/>
                <w:szCs w:val="18"/>
              </w:rPr>
            </w:pPr>
            <w:r w:rsidRPr="00B44B58">
              <w:rPr>
                <w:rFonts w:ascii="Tahoma" w:hAnsi="Tahoma" w:cs="Tahoma"/>
                <w:color w:val="333333"/>
                <w:sz w:val="18"/>
                <w:szCs w:val="18"/>
              </w:rPr>
              <w:t>Opis</w:t>
            </w:r>
          </w:p>
        </w:tc>
        <w:tc>
          <w:tcPr>
            <w:tcW w:w="1340" w:type="dxa"/>
            <w:vMerge w:val="restart"/>
            <w:tcBorders>
              <w:top w:val="single" w:sz="4" w:space="0" w:color="auto"/>
              <w:left w:val="single" w:sz="4" w:space="0" w:color="auto"/>
              <w:bottom w:val="single" w:sz="4" w:space="0" w:color="auto"/>
              <w:right w:val="single" w:sz="4" w:space="0" w:color="auto"/>
            </w:tcBorders>
            <w:shd w:val="clear" w:color="666699" w:fill="767171"/>
            <w:vAlign w:val="center"/>
            <w:hideMark/>
          </w:tcPr>
          <w:p w:rsidR="00B44B58" w:rsidRPr="00B44B58" w:rsidRDefault="00B44B58" w:rsidP="00B44B58">
            <w:pPr>
              <w:jc w:val="center"/>
              <w:rPr>
                <w:rFonts w:ascii="Tahoma" w:hAnsi="Tahoma" w:cs="Tahoma"/>
                <w:color w:val="333333"/>
                <w:sz w:val="18"/>
                <w:szCs w:val="18"/>
              </w:rPr>
            </w:pPr>
            <w:r w:rsidRPr="00B44B58">
              <w:rPr>
                <w:rFonts w:ascii="Tahoma" w:hAnsi="Tahoma" w:cs="Tahoma"/>
                <w:color w:val="333333"/>
                <w:sz w:val="18"/>
                <w:szCs w:val="18"/>
              </w:rPr>
              <w:t>UKUPNO OSTVARENO 2019.</w:t>
            </w:r>
          </w:p>
        </w:tc>
      </w:tr>
      <w:tr w:rsidR="00B44B58" w:rsidRPr="00B44B58" w:rsidTr="00B44B58">
        <w:trPr>
          <w:trHeight w:val="30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B44B58" w:rsidRPr="00B44B58" w:rsidRDefault="00B44B58" w:rsidP="00B44B58">
            <w:pPr>
              <w:rPr>
                <w:rFonts w:ascii="Tahoma" w:hAnsi="Tahoma" w:cs="Tahoma"/>
                <w:color w:val="333333"/>
                <w:sz w:val="18"/>
                <w:szCs w:val="18"/>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B44B58" w:rsidRPr="00B44B58" w:rsidRDefault="00B44B58" w:rsidP="00B44B58">
            <w:pPr>
              <w:rPr>
                <w:rFonts w:ascii="Tahoma" w:hAnsi="Tahoma" w:cs="Tahoma"/>
                <w:color w:val="333333"/>
                <w:sz w:val="18"/>
                <w:szCs w:val="18"/>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B44B58" w:rsidRPr="00B44B58" w:rsidRDefault="00B44B58" w:rsidP="00B44B58">
            <w:pPr>
              <w:rPr>
                <w:rFonts w:ascii="Tahoma" w:hAnsi="Tahoma" w:cs="Tahoma"/>
                <w:color w:val="333333"/>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B44B58" w:rsidRPr="00B44B58" w:rsidRDefault="00B44B58" w:rsidP="00B44B58">
            <w:pPr>
              <w:rPr>
                <w:rFonts w:ascii="Tahoma" w:hAnsi="Tahoma" w:cs="Tahoma"/>
                <w:color w:val="333333"/>
                <w:sz w:val="18"/>
                <w:szCs w:val="18"/>
              </w:rPr>
            </w:pPr>
          </w:p>
        </w:tc>
      </w:tr>
      <w:tr w:rsidR="00B44B58" w:rsidRPr="00B44B58" w:rsidTr="00B44B58">
        <w:trPr>
          <w:trHeight w:val="300"/>
        </w:trPr>
        <w:tc>
          <w:tcPr>
            <w:tcW w:w="1400" w:type="dxa"/>
            <w:gridSpan w:val="2"/>
            <w:tcBorders>
              <w:top w:val="single" w:sz="4" w:space="0" w:color="auto"/>
              <w:left w:val="single" w:sz="4" w:space="0" w:color="auto"/>
              <w:bottom w:val="single" w:sz="4" w:space="0" w:color="auto"/>
              <w:right w:val="single" w:sz="4" w:space="0" w:color="auto"/>
            </w:tcBorders>
            <w:shd w:val="clear" w:color="CCFFFF" w:fill="D1FFFF"/>
            <w:vAlign w:val="center"/>
            <w:hideMark/>
          </w:tcPr>
          <w:p w:rsidR="00B44B58" w:rsidRPr="00B44B58" w:rsidRDefault="00B44B58" w:rsidP="00B44B58">
            <w:pPr>
              <w:jc w:val="center"/>
              <w:rPr>
                <w:rFonts w:ascii="Tahoma" w:hAnsi="Tahoma" w:cs="Tahoma"/>
                <w:b/>
                <w:bCs/>
                <w:color w:val="333333"/>
                <w:sz w:val="18"/>
                <w:szCs w:val="18"/>
              </w:rPr>
            </w:pPr>
            <w:r w:rsidRPr="00B44B58">
              <w:rPr>
                <w:rFonts w:ascii="Tahoma" w:hAnsi="Tahoma" w:cs="Tahoma"/>
                <w:b/>
                <w:bCs/>
                <w:color w:val="333333"/>
                <w:sz w:val="18"/>
                <w:szCs w:val="18"/>
              </w:rPr>
              <w:t>Akt. A100039</w:t>
            </w:r>
          </w:p>
        </w:tc>
        <w:tc>
          <w:tcPr>
            <w:tcW w:w="364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rPr>
                <w:rFonts w:ascii="Tahoma" w:hAnsi="Tahoma" w:cs="Tahoma"/>
                <w:b/>
                <w:bCs/>
                <w:color w:val="333333"/>
                <w:sz w:val="18"/>
                <w:szCs w:val="18"/>
              </w:rPr>
            </w:pPr>
            <w:r w:rsidRPr="00B44B58">
              <w:rPr>
                <w:rFonts w:ascii="Tahoma" w:hAnsi="Tahoma" w:cs="Tahoma"/>
                <w:b/>
                <w:bCs/>
                <w:color w:val="333333"/>
                <w:sz w:val="18"/>
                <w:szCs w:val="18"/>
              </w:rPr>
              <w:t>Centar za kulturu</w:t>
            </w:r>
          </w:p>
        </w:tc>
        <w:tc>
          <w:tcPr>
            <w:tcW w:w="134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jc w:val="right"/>
              <w:rPr>
                <w:rFonts w:ascii="Tahoma" w:hAnsi="Tahoma" w:cs="Tahoma"/>
                <w:b/>
                <w:bCs/>
                <w:color w:val="333333"/>
                <w:sz w:val="18"/>
                <w:szCs w:val="18"/>
              </w:rPr>
            </w:pPr>
            <w:r w:rsidRPr="00B44B58">
              <w:rPr>
                <w:rFonts w:ascii="Tahoma" w:hAnsi="Tahoma" w:cs="Tahoma"/>
                <w:b/>
                <w:bCs/>
                <w:color w:val="333333"/>
                <w:sz w:val="18"/>
                <w:szCs w:val="18"/>
              </w:rPr>
              <w:t>429.635,66</w:t>
            </w:r>
          </w:p>
        </w:tc>
      </w:tr>
      <w:tr w:rsidR="00B44B58" w:rsidRPr="00B44B58" w:rsidTr="00B44B58">
        <w:trPr>
          <w:trHeight w:val="300"/>
        </w:trPr>
        <w:tc>
          <w:tcPr>
            <w:tcW w:w="1400" w:type="dxa"/>
            <w:gridSpan w:val="2"/>
            <w:tcBorders>
              <w:top w:val="single" w:sz="4" w:space="0" w:color="auto"/>
              <w:left w:val="single" w:sz="4" w:space="0" w:color="auto"/>
              <w:bottom w:val="single" w:sz="4" w:space="0" w:color="auto"/>
              <w:right w:val="single" w:sz="4" w:space="0" w:color="auto"/>
            </w:tcBorders>
            <w:shd w:val="clear" w:color="CCCCFF" w:fill="B4C7E7"/>
            <w:vAlign w:val="center"/>
            <w:hideMark/>
          </w:tcPr>
          <w:p w:rsidR="00B44B58" w:rsidRPr="00B44B58" w:rsidRDefault="00B44B58" w:rsidP="00B44B58">
            <w:pPr>
              <w:jc w:val="center"/>
              <w:rPr>
                <w:rFonts w:ascii="Tahoma" w:hAnsi="Tahoma" w:cs="Tahoma"/>
                <w:b/>
                <w:bCs/>
                <w:color w:val="333333"/>
                <w:sz w:val="18"/>
                <w:szCs w:val="18"/>
              </w:rPr>
            </w:pPr>
            <w:r w:rsidRPr="00B44B58">
              <w:rPr>
                <w:rFonts w:ascii="Tahoma" w:hAnsi="Tahoma" w:cs="Tahoma"/>
                <w:b/>
                <w:bCs/>
                <w:color w:val="333333"/>
                <w:sz w:val="18"/>
                <w:szCs w:val="18"/>
              </w:rPr>
              <w:t>Izvor:  01</w:t>
            </w:r>
          </w:p>
        </w:tc>
        <w:tc>
          <w:tcPr>
            <w:tcW w:w="3640" w:type="dxa"/>
            <w:tcBorders>
              <w:top w:val="nil"/>
              <w:left w:val="nil"/>
              <w:bottom w:val="single" w:sz="4" w:space="0" w:color="auto"/>
              <w:right w:val="single" w:sz="4" w:space="0" w:color="auto"/>
            </w:tcBorders>
            <w:shd w:val="clear" w:color="CCCCFF" w:fill="B4C7E7"/>
            <w:vAlign w:val="center"/>
            <w:hideMark/>
          </w:tcPr>
          <w:p w:rsidR="00B44B58" w:rsidRPr="00B44B58" w:rsidRDefault="00B44B58" w:rsidP="00B44B58">
            <w:pPr>
              <w:rPr>
                <w:rFonts w:ascii="Tahoma" w:hAnsi="Tahoma" w:cs="Tahoma"/>
                <w:b/>
                <w:bCs/>
                <w:color w:val="333333"/>
                <w:sz w:val="18"/>
                <w:szCs w:val="18"/>
              </w:rPr>
            </w:pPr>
            <w:r w:rsidRPr="00B44B58">
              <w:rPr>
                <w:rFonts w:ascii="Tahoma" w:hAnsi="Tahoma" w:cs="Tahoma"/>
                <w:b/>
                <w:bCs/>
                <w:color w:val="333333"/>
                <w:sz w:val="18"/>
                <w:szCs w:val="18"/>
              </w:rPr>
              <w:t>Opći prihodi i primici</w:t>
            </w:r>
          </w:p>
        </w:tc>
        <w:tc>
          <w:tcPr>
            <w:tcW w:w="1340" w:type="dxa"/>
            <w:tcBorders>
              <w:top w:val="nil"/>
              <w:left w:val="nil"/>
              <w:bottom w:val="single" w:sz="4" w:space="0" w:color="auto"/>
              <w:right w:val="single" w:sz="4" w:space="0" w:color="auto"/>
            </w:tcBorders>
            <w:shd w:val="clear" w:color="CCCCFF" w:fill="B4C7E7"/>
            <w:vAlign w:val="center"/>
            <w:hideMark/>
          </w:tcPr>
          <w:p w:rsidR="00B44B58" w:rsidRPr="00B44B58" w:rsidRDefault="00B44B58" w:rsidP="00B44B58">
            <w:pPr>
              <w:jc w:val="right"/>
              <w:rPr>
                <w:rFonts w:ascii="Tahoma" w:hAnsi="Tahoma" w:cs="Tahoma"/>
                <w:b/>
                <w:bCs/>
                <w:color w:val="333333"/>
                <w:sz w:val="18"/>
                <w:szCs w:val="18"/>
              </w:rPr>
            </w:pPr>
            <w:r w:rsidRPr="00B44B58">
              <w:rPr>
                <w:rFonts w:ascii="Tahoma" w:hAnsi="Tahoma" w:cs="Tahoma"/>
                <w:b/>
                <w:bCs/>
                <w:color w:val="333333"/>
                <w:sz w:val="18"/>
                <w:szCs w:val="18"/>
              </w:rPr>
              <w:t>360.000,00</w:t>
            </w:r>
          </w:p>
        </w:tc>
      </w:tr>
      <w:tr w:rsidR="00B44B58" w:rsidRPr="00B44B58" w:rsidTr="00B44B58">
        <w:trPr>
          <w:trHeight w:val="300"/>
        </w:trPr>
        <w:tc>
          <w:tcPr>
            <w:tcW w:w="1400" w:type="dxa"/>
            <w:gridSpan w:val="2"/>
            <w:tcBorders>
              <w:top w:val="single" w:sz="4" w:space="0" w:color="auto"/>
              <w:left w:val="single" w:sz="4" w:space="0" w:color="auto"/>
              <w:bottom w:val="single" w:sz="4" w:space="0" w:color="auto"/>
              <w:right w:val="single" w:sz="4" w:space="0" w:color="auto"/>
            </w:tcBorders>
            <w:shd w:val="clear" w:color="CCCCFF" w:fill="B4C7E7"/>
            <w:vAlign w:val="center"/>
            <w:hideMark/>
          </w:tcPr>
          <w:p w:rsidR="00B44B58" w:rsidRPr="00B44B58" w:rsidRDefault="00B44B58" w:rsidP="00B44B58">
            <w:pPr>
              <w:jc w:val="center"/>
              <w:rPr>
                <w:rFonts w:ascii="Tahoma" w:hAnsi="Tahoma" w:cs="Tahoma"/>
                <w:b/>
                <w:bCs/>
                <w:color w:val="333333"/>
                <w:sz w:val="18"/>
                <w:szCs w:val="18"/>
              </w:rPr>
            </w:pPr>
            <w:r w:rsidRPr="00B44B58">
              <w:rPr>
                <w:rFonts w:ascii="Tahoma" w:hAnsi="Tahoma" w:cs="Tahoma"/>
                <w:b/>
                <w:bCs/>
                <w:color w:val="333333"/>
                <w:sz w:val="18"/>
                <w:szCs w:val="18"/>
              </w:rPr>
              <w:t>Izvor:  02</w:t>
            </w:r>
          </w:p>
        </w:tc>
        <w:tc>
          <w:tcPr>
            <w:tcW w:w="3640" w:type="dxa"/>
            <w:tcBorders>
              <w:top w:val="nil"/>
              <w:left w:val="nil"/>
              <w:bottom w:val="single" w:sz="4" w:space="0" w:color="auto"/>
              <w:right w:val="single" w:sz="4" w:space="0" w:color="auto"/>
            </w:tcBorders>
            <w:shd w:val="clear" w:color="CCCCFF" w:fill="B4C7E7"/>
            <w:vAlign w:val="center"/>
            <w:hideMark/>
          </w:tcPr>
          <w:p w:rsidR="00B44B58" w:rsidRPr="00B44B58" w:rsidRDefault="00B44B58" w:rsidP="00B44B58">
            <w:pPr>
              <w:rPr>
                <w:rFonts w:ascii="Tahoma" w:hAnsi="Tahoma" w:cs="Tahoma"/>
                <w:b/>
                <w:bCs/>
                <w:color w:val="333333"/>
                <w:sz w:val="18"/>
                <w:szCs w:val="18"/>
              </w:rPr>
            </w:pPr>
            <w:r w:rsidRPr="00B44B58">
              <w:rPr>
                <w:rFonts w:ascii="Tahoma" w:hAnsi="Tahoma" w:cs="Tahoma"/>
                <w:b/>
                <w:bCs/>
                <w:color w:val="333333"/>
                <w:sz w:val="18"/>
                <w:szCs w:val="18"/>
              </w:rPr>
              <w:t>Vlastiti prihodi</w:t>
            </w:r>
          </w:p>
        </w:tc>
        <w:tc>
          <w:tcPr>
            <w:tcW w:w="1340" w:type="dxa"/>
            <w:tcBorders>
              <w:top w:val="nil"/>
              <w:left w:val="nil"/>
              <w:bottom w:val="single" w:sz="4" w:space="0" w:color="auto"/>
              <w:right w:val="single" w:sz="4" w:space="0" w:color="auto"/>
            </w:tcBorders>
            <w:shd w:val="clear" w:color="CCCCFF" w:fill="B4C7E7"/>
            <w:vAlign w:val="center"/>
            <w:hideMark/>
          </w:tcPr>
          <w:p w:rsidR="00B44B58" w:rsidRPr="00B44B58" w:rsidRDefault="00B44B58" w:rsidP="00B44B58">
            <w:pPr>
              <w:jc w:val="right"/>
              <w:rPr>
                <w:rFonts w:ascii="Tahoma" w:hAnsi="Tahoma" w:cs="Tahoma"/>
                <w:b/>
                <w:bCs/>
                <w:color w:val="333333"/>
                <w:sz w:val="18"/>
                <w:szCs w:val="18"/>
              </w:rPr>
            </w:pPr>
            <w:r w:rsidRPr="00B44B58">
              <w:rPr>
                <w:rFonts w:ascii="Tahoma" w:hAnsi="Tahoma" w:cs="Tahoma"/>
                <w:b/>
                <w:bCs/>
                <w:color w:val="333333"/>
                <w:sz w:val="18"/>
                <w:szCs w:val="18"/>
              </w:rPr>
              <w:t>12.843,50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D1FFFF"/>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-125</w:t>
            </w:r>
          </w:p>
        </w:tc>
        <w:tc>
          <w:tcPr>
            <w:tcW w:w="76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68311</w:t>
            </w:r>
          </w:p>
        </w:tc>
        <w:tc>
          <w:tcPr>
            <w:tcW w:w="364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ČLANARINE</w:t>
            </w:r>
          </w:p>
        </w:tc>
        <w:tc>
          <w:tcPr>
            <w:tcW w:w="134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12.843,50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D1FFFF"/>
            <w:noWrap/>
            <w:vAlign w:val="bottom"/>
            <w:hideMark/>
          </w:tcPr>
          <w:p w:rsidR="00B44B58" w:rsidRPr="00B44B58" w:rsidRDefault="00B44B58" w:rsidP="00B44B58">
            <w:pPr>
              <w:rPr>
                <w:rFonts w:ascii="Calibri" w:hAnsi="Calibri" w:cs="Calibri"/>
                <w:color w:val="333333"/>
                <w:sz w:val="18"/>
                <w:szCs w:val="18"/>
              </w:rPr>
            </w:pPr>
            <w:r w:rsidRPr="00B44B58">
              <w:rPr>
                <w:rFonts w:ascii="Calibri" w:hAnsi="Calibri" w:cs="Calibri"/>
                <w:color w:val="333333"/>
                <w:sz w:val="18"/>
                <w:szCs w:val="18"/>
              </w:rPr>
              <w:t> </w:t>
            </w:r>
          </w:p>
        </w:tc>
        <w:tc>
          <w:tcPr>
            <w:tcW w:w="76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683111</w:t>
            </w:r>
          </w:p>
        </w:tc>
        <w:tc>
          <w:tcPr>
            <w:tcW w:w="364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OSTALI NESPOMENUTI PRIHODI</w:t>
            </w:r>
          </w:p>
        </w:tc>
        <w:tc>
          <w:tcPr>
            <w:tcW w:w="134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0,00</w:t>
            </w:r>
          </w:p>
        </w:tc>
      </w:tr>
      <w:tr w:rsidR="00B44B58" w:rsidRPr="00B44B58" w:rsidTr="00B44B58">
        <w:trPr>
          <w:trHeight w:val="300"/>
        </w:trPr>
        <w:tc>
          <w:tcPr>
            <w:tcW w:w="1400" w:type="dxa"/>
            <w:gridSpan w:val="2"/>
            <w:tcBorders>
              <w:top w:val="single" w:sz="4" w:space="0" w:color="auto"/>
              <w:left w:val="single" w:sz="4" w:space="0" w:color="auto"/>
              <w:bottom w:val="single" w:sz="4" w:space="0" w:color="auto"/>
              <w:right w:val="single" w:sz="4" w:space="0" w:color="auto"/>
            </w:tcBorders>
            <w:shd w:val="clear" w:color="CCCCFF" w:fill="B4C7E7"/>
            <w:vAlign w:val="center"/>
            <w:hideMark/>
          </w:tcPr>
          <w:p w:rsidR="00B44B58" w:rsidRPr="00B44B58" w:rsidRDefault="00B44B58" w:rsidP="00B44B58">
            <w:pPr>
              <w:jc w:val="center"/>
              <w:rPr>
                <w:rFonts w:ascii="Tahoma" w:hAnsi="Tahoma" w:cs="Tahoma"/>
                <w:b/>
                <w:bCs/>
                <w:color w:val="333333"/>
                <w:sz w:val="18"/>
                <w:szCs w:val="18"/>
              </w:rPr>
            </w:pPr>
            <w:r w:rsidRPr="00B44B58">
              <w:rPr>
                <w:rFonts w:ascii="Tahoma" w:hAnsi="Tahoma" w:cs="Tahoma"/>
                <w:b/>
                <w:bCs/>
                <w:color w:val="333333"/>
                <w:sz w:val="18"/>
                <w:szCs w:val="18"/>
              </w:rPr>
              <w:t>Izvor:  04</w:t>
            </w:r>
          </w:p>
        </w:tc>
        <w:tc>
          <w:tcPr>
            <w:tcW w:w="3640" w:type="dxa"/>
            <w:tcBorders>
              <w:top w:val="nil"/>
              <w:left w:val="nil"/>
              <w:bottom w:val="single" w:sz="4" w:space="0" w:color="auto"/>
              <w:right w:val="single" w:sz="4" w:space="0" w:color="auto"/>
            </w:tcBorders>
            <w:shd w:val="clear" w:color="CCCCFF" w:fill="B4C7E7"/>
            <w:vAlign w:val="center"/>
            <w:hideMark/>
          </w:tcPr>
          <w:p w:rsidR="00B44B58" w:rsidRPr="00B44B58" w:rsidRDefault="00B44B58" w:rsidP="00B44B58">
            <w:pPr>
              <w:rPr>
                <w:rFonts w:ascii="Tahoma" w:hAnsi="Tahoma" w:cs="Tahoma"/>
                <w:b/>
                <w:bCs/>
                <w:color w:val="333333"/>
                <w:sz w:val="18"/>
                <w:szCs w:val="18"/>
              </w:rPr>
            </w:pPr>
            <w:r w:rsidRPr="00B44B58">
              <w:rPr>
                <w:rFonts w:ascii="Tahoma" w:hAnsi="Tahoma" w:cs="Tahoma"/>
                <w:b/>
                <w:bCs/>
                <w:color w:val="333333"/>
                <w:sz w:val="18"/>
                <w:szCs w:val="18"/>
              </w:rPr>
              <w:t>Pomoći</w:t>
            </w:r>
          </w:p>
        </w:tc>
        <w:tc>
          <w:tcPr>
            <w:tcW w:w="1340" w:type="dxa"/>
            <w:tcBorders>
              <w:top w:val="nil"/>
              <w:left w:val="nil"/>
              <w:bottom w:val="single" w:sz="4" w:space="0" w:color="auto"/>
              <w:right w:val="single" w:sz="4" w:space="0" w:color="auto"/>
            </w:tcBorders>
            <w:shd w:val="clear" w:color="CCCCFF" w:fill="B4C7E7"/>
            <w:vAlign w:val="center"/>
            <w:hideMark/>
          </w:tcPr>
          <w:p w:rsidR="00B44B58" w:rsidRPr="00B44B58" w:rsidRDefault="00B44B58" w:rsidP="00B44B58">
            <w:pPr>
              <w:jc w:val="right"/>
              <w:rPr>
                <w:rFonts w:ascii="Tahoma" w:hAnsi="Tahoma" w:cs="Tahoma"/>
                <w:b/>
                <w:bCs/>
                <w:color w:val="333333"/>
                <w:sz w:val="18"/>
                <w:szCs w:val="18"/>
              </w:rPr>
            </w:pPr>
            <w:r w:rsidRPr="00B44B58">
              <w:rPr>
                <w:rFonts w:ascii="Tahoma" w:hAnsi="Tahoma" w:cs="Tahoma"/>
                <w:b/>
                <w:bCs/>
                <w:color w:val="333333"/>
                <w:sz w:val="18"/>
                <w:szCs w:val="18"/>
              </w:rPr>
              <w:t>56.792,16</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D1FFFF"/>
            <w:noWrap/>
            <w:vAlign w:val="bottom"/>
            <w:hideMark/>
          </w:tcPr>
          <w:p w:rsidR="00B44B58" w:rsidRPr="00B44B58" w:rsidRDefault="00B44B58" w:rsidP="00B44B58">
            <w:pPr>
              <w:jc w:val="right"/>
              <w:rPr>
                <w:rFonts w:ascii="Calibri" w:hAnsi="Calibri" w:cs="Calibri"/>
                <w:color w:val="333333"/>
                <w:sz w:val="18"/>
                <w:szCs w:val="18"/>
              </w:rPr>
            </w:pPr>
            <w:r w:rsidRPr="00B44B58">
              <w:rPr>
                <w:rFonts w:ascii="Calibri" w:hAnsi="Calibri" w:cs="Calibri"/>
                <w:color w:val="333333"/>
                <w:sz w:val="18"/>
                <w:szCs w:val="18"/>
              </w:rPr>
              <w:t>-123</w:t>
            </w:r>
          </w:p>
        </w:tc>
        <w:tc>
          <w:tcPr>
            <w:tcW w:w="76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63311</w:t>
            </w:r>
          </w:p>
        </w:tc>
        <w:tc>
          <w:tcPr>
            <w:tcW w:w="364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MINISTARSTVO KULTURE</w:t>
            </w:r>
          </w:p>
        </w:tc>
        <w:tc>
          <w:tcPr>
            <w:tcW w:w="134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35.000,00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D1FFFF"/>
            <w:noWrap/>
            <w:vAlign w:val="bottom"/>
            <w:hideMark/>
          </w:tcPr>
          <w:p w:rsidR="00B44B58" w:rsidRPr="00B44B58" w:rsidRDefault="00B44B58" w:rsidP="00B44B58">
            <w:pPr>
              <w:rPr>
                <w:rFonts w:ascii="Calibri" w:hAnsi="Calibri" w:cs="Calibri"/>
                <w:color w:val="333333"/>
                <w:sz w:val="18"/>
                <w:szCs w:val="18"/>
              </w:rPr>
            </w:pPr>
            <w:r w:rsidRPr="00B44B58">
              <w:rPr>
                <w:rFonts w:ascii="Calibri" w:hAnsi="Calibri" w:cs="Calibri"/>
                <w:color w:val="333333"/>
                <w:sz w:val="18"/>
                <w:szCs w:val="18"/>
              </w:rPr>
              <w:t> </w:t>
            </w:r>
          </w:p>
        </w:tc>
        <w:tc>
          <w:tcPr>
            <w:tcW w:w="76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63312</w:t>
            </w:r>
          </w:p>
        </w:tc>
        <w:tc>
          <w:tcPr>
            <w:tcW w:w="364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OBŽ</w:t>
            </w:r>
          </w:p>
        </w:tc>
        <w:tc>
          <w:tcPr>
            <w:tcW w:w="134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3.000,00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D1FFFF"/>
            <w:noWrap/>
            <w:vAlign w:val="bottom"/>
            <w:hideMark/>
          </w:tcPr>
          <w:p w:rsidR="00B44B58" w:rsidRPr="00B44B58" w:rsidRDefault="00B44B58" w:rsidP="00B44B58">
            <w:pPr>
              <w:rPr>
                <w:rFonts w:ascii="Calibri" w:hAnsi="Calibri" w:cs="Calibri"/>
                <w:color w:val="333333"/>
                <w:sz w:val="18"/>
                <w:szCs w:val="18"/>
              </w:rPr>
            </w:pPr>
            <w:r w:rsidRPr="00B44B58">
              <w:rPr>
                <w:rFonts w:ascii="Calibri" w:hAnsi="Calibri" w:cs="Calibri"/>
                <w:color w:val="333333"/>
                <w:sz w:val="18"/>
                <w:szCs w:val="18"/>
              </w:rPr>
              <w:t> </w:t>
            </w:r>
          </w:p>
        </w:tc>
        <w:tc>
          <w:tcPr>
            <w:tcW w:w="76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63313</w:t>
            </w:r>
          </w:p>
        </w:tc>
        <w:tc>
          <w:tcPr>
            <w:tcW w:w="364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TRGOVAČKA DRUŠTVA</w:t>
            </w:r>
          </w:p>
        </w:tc>
        <w:tc>
          <w:tcPr>
            <w:tcW w:w="134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2.500,00</w:t>
            </w:r>
          </w:p>
        </w:tc>
      </w:tr>
      <w:tr w:rsidR="00B44B58" w:rsidRPr="00B44B58" w:rsidTr="00B44B58">
        <w:trPr>
          <w:trHeight w:val="300"/>
        </w:trPr>
        <w:tc>
          <w:tcPr>
            <w:tcW w:w="640" w:type="dxa"/>
            <w:tcBorders>
              <w:top w:val="nil"/>
              <w:left w:val="single" w:sz="4" w:space="0" w:color="auto"/>
              <w:bottom w:val="single" w:sz="4" w:space="0" w:color="auto"/>
              <w:right w:val="single" w:sz="4" w:space="0" w:color="auto"/>
            </w:tcBorders>
            <w:shd w:val="clear" w:color="CCFFFF" w:fill="D1FFFF"/>
            <w:noWrap/>
            <w:vAlign w:val="bottom"/>
            <w:hideMark/>
          </w:tcPr>
          <w:p w:rsidR="00B44B58" w:rsidRPr="00B44B58" w:rsidRDefault="00B44B58" w:rsidP="00B44B58">
            <w:pPr>
              <w:rPr>
                <w:rFonts w:ascii="Calibri" w:hAnsi="Calibri" w:cs="Calibri"/>
                <w:color w:val="333333"/>
                <w:sz w:val="18"/>
                <w:szCs w:val="18"/>
              </w:rPr>
            </w:pPr>
            <w:r w:rsidRPr="00B44B58">
              <w:rPr>
                <w:rFonts w:ascii="Calibri" w:hAnsi="Calibri" w:cs="Calibri"/>
                <w:color w:val="333333"/>
                <w:sz w:val="18"/>
                <w:szCs w:val="18"/>
              </w:rPr>
              <w:t> </w:t>
            </w:r>
          </w:p>
        </w:tc>
        <w:tc>
          <w:tcPr>
            <w:tcW w:w="76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63414</w:t>
            </w:r>
          </w:p>
        </w:tc>
        <w:tc>
          <w:tcPr>
            <w:tcW w:w="364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HRVATSKI ZAVOD ZA ZAPOŠLJAVANJE</w:t>
            </w:r>
          </w:p>
        </w:tc>
        <w:tc>
          <w:tcPr>
            <w:tcW w:w="134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14.060,88</w:t>
            </w:r>
          </w:p>
        </w:tc>
      </w:tr>
      <w:tr w:rsidR="00B44B58" w:rsidRPr="00B44B58" w:rsidTr="00B44B58">
        <w:trPr>
          <w:trHeight w:val="379"/>
        </w:trPr>
        <w:tc>
          <w:tcPr>
            <w:tcW w:w="640" w:type="dxa"/>
            <w:tcBorders>
              <w:top w:val="nil"/>
              <w:left w:val="single" w:sz="4" w:space="0" w:color="auto"/>
              <w:bottom w:val="single" w:sz="4" w:space="0" w:color="auto"/>
              <w:right w:val="single" w:sz="4" w:space="0" w:color="auto"/>
            </w:tcBorders>
            <w:shd w:val="clear" w:color="CCFFFF" w:fill="D1FFFF"/>
            <w:noWrap/>
            <w:vAlign w:val="bottom"/>
            <w:hideMark/>
          </w:tcPr>
          <w:p w:rsidR="00B44B58" w:rsidRPr="00B44B58" w:rsidRDefault="00B44B58" w:rsidP="00B44B58">
            <w:pPr>
              <w:rPr>
                <w:rFonts w:ascii="Calibri" w:hAnsi="Calibri" w:cs="Calibri"/>
                <w:color w:val="333333"/>
                <w:sz w:val="18"/>
                <w:szCs w:val="18"/>
              </w:rPr>
            </w:pPr>
            <w:r w:rsidRPr="00B44B58">
              <w:rPr>
                <w:rFonts w:ascii="Calibri" w:hAnsi="Calibri" w:cs="Calibri"/>
                <w:color w:val="333333"/>
                <w:sz w:val="18"/>
                <w:szCs w:val="18"/>
              </w:rPr>
              <w:t> </w:t>
            </w:r>
          </w:p>
        </w:tc>
        <w:tc>
          <w:tcPr>
            <w:tcW w:w="76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634141</w:t>
            </w:r>
          </w:p>
        </w:tc>
        <w:tc>
          <w:tcPr>
            <w:tcW w:w="364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rPr>
                <w:rFonts w:ascii="Tahoma" w:hAnsi="Tahoma" w:cs="Tahoma"/>
                <w:color w:val="333333"/>
                <w:sz w:val="18"/>
                <w:szCs w:val="18"/>
              </w:rPr>
            </w:pPr>
            <w:r w:rsidRPr="00B44B58">
              <w:rPr>
                <w:rFonts w:ascii="Tahoma" w:hAnsi="Tahoma" w:cs="Tahoma"/>
                <w:color w:val="333333"/>
                <w:sz w:val="18"/>
                <w:szCs w:val="18"/>
              </w:rPr>
              <w:t>HRVATSKI ZAVOD ZA ZDRAVSTVO</w:t>
            </w:r>
          </w:p>
        </w:tc>
        <w:tc>
          <w:tcPr>
            <w:tcW w:w="1340" w:type="dxa"/>
            <w:tcBorders>
              <w:top w:val="nil"/>
              <w:left w:val="nil"/>
              <w:bottom w:val="single" w:sz="4" w:space="0" w:color="auto"/>
              <w:right w:val="single" w:sz="4" w:space="0" w:color="auto"/>
            </w:tcBorders>
            <w:shd w:val="clear" w:color="CCFFFF" w:fill="D1FFFF"/>
            <w:vAlign w:val="center"/>
            <w:hideMark/>
          </w:tcPr>
          <w:p w:rsidR="00B44B58" w:rsidRPr="00B44B58" w:rsidRDefault="00B44B58" w:rsidP="00B44B58">
            <w:pPr>
              <w:jc w:val="right"/>
              <w:rPr>
                <w:rFonts w:ascii="Tahoma" w:hAnsi="Tahoma" w:cs="Tahoma"/>
                <w:color w:val="333333"/>
                <w:sz w:val="18"/>
                <w:szCs w:val="18"/>
              </w:rPr>
            </w:pPr>
            <w:r w:rsidRPr="00B44B58">
              <w:rPr>
                <w:rFonts w:ascii="Tahoma" w:hAnsi="Tahoma" w:cs="Tahoma"/>
                <w:color w:val="333333"/>
                <w:sz w:val="18"/>
                <w:szCs w:val="18"/>
              </w:rPr>
              <w:t>2.231,28</w:t>
            </w:r>
          </w:p>
        </w:tc>
      </w:tr>
    </w:tbl>
    <w:p w:rsidR="008637A2" w:rsidRPr="00C54B9B" w:rsidRDefault="008637A2">
      <w:pPr>
        <w:jc w:val="both"/>
      </w:pPr>
    </w:p>
    <w:p w:rsidR="00AD2C44" w:rsidRPr="00C54B9B" w:rsidRDefault="00AD2C44">
      <w:pPr>
        <w:jc w:val="both"/>
      </w:pPr>
    </w:p>
    <w:p w:rsidR="00F243E7" w:rsidRDefault="00AD2C44">
      <w:pPr>
        <w:jc w:val="both"/>
      </w:pPr>
      <w:r w:rsidRPr="00C54B9B">
        <w:lastRenderedPageBreak/>
        <w:tab/>
      </w:r>
    </w:p>
    <w:p w:rsidR="00AD2C44" w:rsidRDefault="00AD2C44" w:rsidP="00F243E7">
      <w:pPr>
        <w:ind w:firstLine="720"/>
        <w:jc w:val="both"/>
      </w:pPr>
      <w:r w:rsidRPr="00C54B9B">
        <w:t xml:space="preserve">Cjelovito </w:t>
      </w:r>
      <w:r w:rsidR="007E6485">
        <w:t>financijsko izvješće</w:t>
      </w:r>
      <w:r w:rsidR="0097504C">
        <w:t xml:space="preserve"> o ukupnom poslovanju Ustanove</w:t>
      </w:r>
      <w:r w:rsidR="007E6485">
        <w:t>; periodična</w:t>
      </w:r>
      <w:r w:rsidRPr="00C54B9B">
        <w:t xml:space="preserve"> i godišnje; kao i sva propisana prateća dokumentacija (sukladno računovodstvenim standardima</w:t>
      </w:r>
      <w:r w:rsidR="00E85964">
        <w:t>)</w:t>
      </w:r>
      <w:r w:rsidR="0097504C">
        <w:t xml:space="preserve">, </w:t>
      </w:r>
      <w:r w:rsidRPr="00C54B9B">
        <w:t>dostavljano Vam je putem računovodstvenog servisa Klopkos Osijek koji za nas vodi fina</w:t>
      </w:r>
      <w:r w:rsidR="0097504C">
        <w:t>ncijsko računovodstvene poslove i stoji vam na usluzi za sva eventualna dodatna pitanja i/ili izvješća.</w:t>
      </w:r>
    </w:p>
    <w:p w:rsidR="00B44B58" w:rsidRDefault="00B44B58" w:rsidP="00B44B58">
      <w:pPr>
        <w:jc w:val="both"/>
      </w:pPr>
    </w:p>
    <w:p w:rsidR="00B44B58" w:rsidRDefault="00B44B58" w:rsidP="00B44B58">
      <w:pPr>
        <w:jc w:val="both"/>
      </w:pPr>
    </w:p>
    <w:p w:rsidR="00B44B58" w:rsidRPr="00B44B58" w:rsidRDefault="00B44B58" w:rsidP="00B44B58">
      <w:pPr>
        <w:jc w:val="both"/>
        <w:rPr>
          <w:b/>
          <w:bCs/>
          <w:u w:val="single"/>
        </w:rPr>
      </w:pPr>
      <w:r w:rsidRPr="00B44B58">
        <w:rPr>
          <w:b/>
          <w:bCs/>
          <w:u w:val="single"/>
        </w:rPr>
        <w:t>V ZAKLJUČAK</w:t>
      </w:r>
    </w:p>
    <w:p w:rsidR="002C3A00" w:rsidRDefault="002C3A00">
      <w:pPr>
        <w:jc w:val="both"/>
      </w:pPr>
    </w:p>
    <w:p w:rsidR="00B44B58" w:rsidRDefault="00F2294B" w:rsidP="00B44B58">
      <w:pPr>
        <w:jc w:val="both"/>
      </w:pPr>
      <w:r>
        <w:tab/>
      </w:r>
      <w:r w:rsidR="00B44B58">
        <w:t>Tijekom 2019. godine nije bilo građevinskih radova, a opremanje je bilo manjeg opsega te smo se mogli posvetiti organizaciji raznovrsnih događanja u Knjižnici kao i inovativnih programa koje ćemo težiti provoditi dugoročno.</w:t>
      </w:r>
    </w:p>
    <w:p w:rsidR="00B44B58" w:rsidRDefault="00B44B58" w:rsidP="00B44B58">
      <w:pPr>
        <w:jc w:val="both"/>
      </w:pPr>
      <w:r>
        <w:t>Naša je aktivnost u zajednici prepoznata tako da smo postali poželjni partneri pojedincima i udrugama u realizaciji programa što je rezultiralo kvalitetnim programima.</w:t>
      </w:r>
    </w:p>
    <w:p w:rsidR="00B44B58" w:rsidRDefault="00B44B58" w:rsidP="00B44B58">
      <w:pPr>
        <w:jc w:val="both"/>
      </w:pPr>
      <w:r>
        <w:t>Nastavljen je rad na razvoju novih suvremenih usluga: ažurira se mrežna stranica i stranica na društvenoj mreži Facebook. Iskorakom u razvoj knjižničnih e-usluga, Knjižnica je vidljivija, dostupnija i prisutnija u javnosti.</w:t>
      </w:r>
    </w:p>
    <w:p w:rsidR="00B44B58" w:rsidRDefault="00B44B58" w:rsidP="00B44B58">
      <w:pPr>
        <w:jc w:val="both"/>
      </w:pPr>
      <w:r>
        <w:t xml:space="preserve">Lokalnom je stanovništvu omogućeno zadovoljavanje njihovih obrazovnih, kulturnih i rekreativnih potreba. U okviru financijskih mogućnosti obnovljen je knjižni fond te organizirana raznovrsna kulturna zbivanja namijenjena različitim uzrastima i profilima korisnika. Nastavljen je rad na katalogizaciji građe koja je sada </w:t>
      </w:r>
      <w:proofErr w:type="spellStart"/>
      <w:r>
        <w:t>pretraživa</w:t>
      </w:r>
      <w:proofErr w:type="spellEnd"/>
      <w:r>
        <w:t xml:space="preserve"> putem interneta.</w:t>
      </w:r>
    </w:p>
    <w:p w:rsidR="00B44B58" w:rsidRDefault="00B44B58" w:rsidP="00B44B58">
      <w:pPr>
        <w:jc w:val="both"/>
      </w:pPr>
      <w:r>
        <w:t>Smatramo da narodna knjižnica u Čepinu, podržana i financirana od lokalne uprave, poštujući minimume Standarda za narodne knjižnice vezane uz prostor, opremu i kadrove, može kvalitetno osigurati pristup znanju i informacijama lokalnom stanovništvu te na taj način doprinijeti popravljanju kvalitete života i porastu standarda lokalne zajednice.</w:t>
      </w:r>
    </w:p>
    <w:p w:rsidR="00B44B58" w:rsidRDefault="00B44B58" w:rsidP="00B44B58">
      <w:pPr>
        <w:jc w:val="both"/>
      </w:pPr>
      <w:r>
        <w:t>Unatoč adaptaciji i proširenju Knjižnice tijekom 2015. godine i opremanju suvremenim namještajem u 2016. godini, još uvijek ne možemo u potpunosti biti zadovoljni jer prostor od 182m² još uvijek ne zadovoljava potrebe suvremene Knjižnice. I dalje treba pronalaziti rješenje za Zatvoreno spremište kao i dvorane za događanja i većeg izložbenog prostora te još snažnije u zajednici naglašavati značaj knjižničarskih usluga i truditi se povećati broj članova i korištenja knjižničarskih usluga, što je veliki izazov suvremenog knjižničarstva.</w:t>
      </w:r>
    </w:p>
    <w:p w:rsidR="00B44B58" w:rsidRDefault="00B44B58" w:rsidP="00B44B58">
      <w:pPr>
        <w:jc w:val="both"/>
      </w:pPr>
      <w:r>
        <w:t>Osvrćući se na proteklu godinu, možemo biti zadovoljni osjećajem da je naša  ustanova postala prepoznatljiva i rado posjećena. Iako statistički ne bilježimo porast korisnika i posudbe građe, u vremenima pojave novih medija, značajnim smatramo opstanak i doprinos kulturi čitanja. Svake je godine sve veći broj aktivnosti i programa po čemu smo prepoznatljivi i u okruženju te uspostavljamo suradnju sa sve većim brojem partnera iz okolice. Svoju zajednicu činimo bogatijom kulturnim, obrazovnim i intelektualnim aktivnostima te potičemo članove i ustanove u osmišljavanje i uključivanje aktivnosti koje bi doprinijele kvalitetnijem životu u Čepinu tijekom cijele godine.</w:t>
      </w:r>
    </w:p>
    <w:p w:rsidR="00B44B58" w:rsidRDefault="00B44B58" w:rsidP="00B44B58">
      <w:pPr>
        <w:jc w:val="both"/>
      </w:pPr>
      <w:r>
        <w:t xml:space="preserve">Naš trud, zalaganje i stručnost prepoznala je i knjižničarska zajednica te voditeljicu naše Knjižnice, Mariju Čačić, izabrala za predsjednicu Društva knjižničara Slavonije, Baranje i Srijema (DKSBS) u još jednom mandatu, što je </w:t>
      </w:r>
      <w:r>
        <w:lastRenderedPageBreak/>
        <w:t xml:space="preserve">velika čast, ali i odgovornost. Čepin se na taj način ponovo upisao u povijest aktivnog rada u DKSBS. </w:t>
      </w:r>
    </w:p>
    <w:p w:rsidR="00B44B58" w:rsidRDefault="00B44B58" w:rsidP="00B44B58">
      <w:pPr>
        <w:jc w:val="both"/>
      </w:pPr>
      <w:r>
        <w:t>Aktivnosti su Knjižnice medijski praćene od lokalnih tiskanih glasila, portala i televizijskih kuća.</w:t>
      </w:r>
    </w:p>
    <w:p w:rsidR="00B44B58" w:rsidRDefault="00B44B58" w:rsidP="00B44B58">
      <w:pPr>
        <w:jc w:val="both"/>
      </w:pPr>
    </w:p>
    <w:p w:rsidR="00F2294B" w:rsidRPr="00C54B9B" w:rsidRDefault="00B44B58" w:rsidP="00B44B58">
      <w:pPr>
        <w:jc w:val="both"/>
      </w:pPr>
      <w:r>
        <w:t xml:space="preserve">Službe smo i usluge unaprijedili novim programima i projektima od kojih izdvajam: Zelena knjižnica, Digitalni građanin, Generacija NOW, 3D crtanje i </w:t>
      </w:r>
      <w:proofErr w:type="spellStart"/>
      <w:r>
        <w:t>printanje</w:t>
      </w:r>
      <w:proofErr w:type="spellEnd"/>
      <w:r>
        <w:t xml:space="preserve">,  „I ja želim čitati!“, </w:t>
      </w:r>
      <w:proofErr w:type="spellStart"/>
      <w:r>
        <w:t>Bibliocikliranje</w:t>
      </w:r>
      <w:proofErr w:type="spellEnd"/>
      <w:r>
        <w:t>, nabavili smo novu računalnu opremu za slijepe i slabovidne, ostvarili suradnju s Fakultetom za odgojne i obrazovne znanosti iz Osijeka kao i Akademijom za umjetnost i kulturu iz Osijeka, surađivali s udrugama, ustanovama i talentiranim pojedincima te ostvarili zavidan rezultat koji nas motivira ka novim postignućima u novoj poslovnoj godini.</w:t>
      </w:r>
    </w:p>
    <w:p w:rsidR="004F2C08" w:rsidRDefault="004F2C08">
      <w:pPr>
        <w:jc w:val="both"/>
      </w:pPr>
    </w:p>
    <w:p w:rsidR="00AD2C44" w:rsidRPr="00C54B9B" w:rsidRDefault="00AD2C44" w:rsidP="004F2C08">
      <w:pPr>
        <w:ind w:firstLine="720"/>
        <w:jc w:val="both"/>
      </w:pPr>
      <w:r w:rsidRPr="00C54B9B">
        <w:t>Zahvaljujemo Vam se na potpori i razumijevanju, te se nadamo da ćemo zajedničkim naporima uspjeti realizirati</w:t>
      </w:r>
      <w:r w:rsidR="006F64BC">
        <w:t xml:space="preserve"> plan i program za 20</w:t>
      </w:r>
      <w:r w:rsidR="004F2C08">
        <w:t>20</w:t>
      </w:r>
      <w:r w:rsidRPr="00C54B9B">
        <w:t>. godinu.</w:t>
      </w:r>
    </w:p>
    <w:p w:rsidR="00AD2C44" w:rsidRPr="00C54B9B" w:rsidRDefault="00AD2C44">
      <w:pPr>
        <w:jc w:val="both"/>
      </w:pPr>
    </w:p>
    <w:p w:rsidR="00AD2C44" w:rsidRPr="00C54B9B" w:rsidRDefault="00AD2C44">
      <w:pPr>
        <w:jc w:val="both"/>
      </w:pPr>
    </w:p>
    <w:p w:rsidR="00AD2C44" w:rsidRPr="00C54B9B" w:rsidRDefault="00AD2C44">
      <w:pPr>
        <w:jc w:val="both"/>
      </w:pPr>
      <w:r w:rsidRPr="00C54B9B">
        <w:tab/>
        <w:t>S poštovanjem!</w:t>
      </w:r>
    </w:p>
    <w:p w:rsidR="00AD2C44" w:rsidRPr="00C54B9B" w:rsidRDefault="00AD2C44">
      <w:pPr>
        <w:jc w:val="both"/>
      </w:pPr>
    </w:p>
    <w:p w:rsidR="00AD2C44" w:rsidRPr="00C54B9B" w:rsidRDefault="00AD2C44">
      <w:pPr>
        <w:jc w:val="both"/>
      </w:pPr>
    </w:p>
    <w:p w:rsidR="002C3A00" w:rsidRPr="00C54B9B" w:rsidRDefault="002C3A00">
      <w:pPr>
        <w:jc w:val="both"/>
      </w:pPr>
    </w:p>
    <w:p w:rsidR="00AD2C44" w:rsidRDefault="003D0382">
      <w:pPr>
        <w:jc w:val="both"/>
      </w:pPr>
      <w:r>
        <w:tab/>
      </w:r>
      <w:r>
        <w:tab/>
      </w:r>
      <w:r>
        <w:tab/>
      </w:r>
      <w:r>
        <w:tab/>
      </w:r>
      <w:r>
        <w:tab/>
      </w:r>
      <w:r>
        <w:tab/>
      </w:r>
      <w:r>
        <w:tab/>
      </w:r>
      <w:r>
        <w:tab/>
        <w:t>R</w:t>
      </w:r>
      <w:r w:rsidRPr="003D0382">
        <w:t>avnatelj</w:t>
      </w:r>
      <w:r>
        <w:t xml:space="preserve"> </w:t>
      </w:r>
    </w:p>
    <w:p w:rsidR="003D0382" w:rsidRPr="00C54B9B" w:rsidRDefault="003D0382">
      <w:pPr>
        <w:jc w:val="both"/>
      </w:pPr>
    </w:p>
    <w:p w:rsidR="00AD2C44" w:rsidRPr="00C54B9B" w:rsidRDefault="00AD2C44" w:rsidP="00FE72F9">
      <w:pPr>
        <w:jc w:val="right"/>
      </w:pPr>
      <w:r w:rsidRPr="00C54B9B">
        <w:t xml:space="preserve">Željko Mamić, </w:t>
      </w:r>
      <w:proofErr w:type="spellStart"/>
      <w:r w:rsidR="001720DD">
        <w:t>mag.educ.philol.croat</w:t>
      </w:r>
      <w:proofErr w:type="spellEnd"/>
      <w:r w:rsidR="001720DD">
        <w:t>.</w:t>
      </w:r>
    </w:p>
    <w:sectPr w:rsidR="00AD2C44" w:rsidRPr="00C54B9B">
      <w:headerReference w:type="even" r:id="rId8"/>
      <w:headerReference w:type="default" r:id="rId9"/>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1A5" w:rsidRDefault="008801A5">
      <w:r>
        <w:separator/>
      </w:r>
    </w:p>
  </w:endnote>
  <w:endnote w:type="continuationSeparator" w:id="0">
    <w:p w:rsidR="008801A5" w:rsidRDefault="0088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1A5" w:rsidRDefault="008801A5">
      <w:r>
        <w:separator/>
      </w:r>
    </w:p>
  </w:footnote>
  <w:footnote w:type="continuationSeparator" w:id="0">
    <w:p w:rsidR="008801A5" w:rsidRDefault="00880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A31" w:rsidRDefault="007F0A31">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7F0A31" w:rsidRDefault="007F0A3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A31" w:rsidRDefault="007F0A31">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10</w:t>
    </w:r>
    <w:r>
      <w:rPr>
        <w:rStyle w:val="Brojstranice"/>
      </w:rPr>
      <w:fldChar w:fldCharType="end"/>
    </w:r>
  </w:p>
  <w:p w:rsidR="007F0A31" w:rsidRDefault="007F0A3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15:restartNumberingAfterBreak="0">
    <w:nsid w:val="009C09C0"/>
    <w:multiLevelType w:val="hybridMultilevel"/>
    <w:tmpl w:val="5F909522"/>
    <w:lvl w:ilvl="0" w:tplc="041A000F">
      <w:start w:val="5"/>
      <w:numFmt w:val="decimal"/>
      <w:lvlText w:val="%1."/>
      <w:lvlJc w:val="left"/>
      <w:pPr>
        <w:tabs>
          <w:tab w:val="num" w:pos="720"/>
        </w:tabs>
        <w:ind w:left="720" w:hanging="360"/>
      </w:pPr>
      <w:rPr>
        <w:rFonts w:cs="Times New Roman" w:hint="default"/>
        <w:u w:val="none"/>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1A83706"/>
    <w:multiLevelType w:val="multilevel"/>
    <w:tmpl w:val="470C2508"/>
    <w:lvl w:ilvl="0">
      <w:start w:val="1"/>
      <w:numFmt w:val="decimal"/>
      <w:lvlText w:val="%1."/>
      <w:lvlJc w:val="left"/>
      <w:pPr>
        <w:ind w:left="360" w:hanging="360"/>
      </w:pPr>
      <w:rPr>
        <w:rFonts w:cs="Times New Roman" w:hint="default"/>
        <w:b w:val="0"/>
        <w:i w:val="0"/>
        <w:u w:val="none"/>
      </w:rPr>
    </w:lvl>
    <w:lvl w:ilvl="1">
      <w:start w:val="1"/>
      <w:numFmt w:val="decimal"/>
      <w:lvlText w:val="%1.%2."/>
      <w:lvlJc w:val="left"/>
      <w:pPr>
        <w:ind w:left="540" w:hanging="360"/>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800" w:hanging="1800"/>
      </w:pPr>
      <w:rPr>
        <w:rFonts w:cs="Times New Roman" w:hint="default"/>
        <w:u w:val="none"/>
      </w:rPr>
    </w:lvl>
  </w:abstractNum>
  <w:abstractNum w:abstractNumId="6" w15:restartNumberingAfterBreak="0">
    <w:nsid w:val="07A033AB"/>
    <w:multiLevelType w:val="multilevel"/>
    <w:tmpl w:val="DD6CF2C8"/>
    <w:lvl w:ilvl="0">
      <w:start w:val="10"/>
      <w:numFmt w:val="decimal"/>
      <w:lvlText w:val="%1."/>
      <w:lvlJc w:val="left"/>
      <w:pPr>
        <w:ind w:left="435" w:hanging="435"/>
      </w:pPr>
      <w:rPr>
        <w:rFonts w:hint="default"/>
        <w:b/>
      </w:rPr>
    </w:lvl>
    <w:lvl w:ilvl="1">
      <w:start w:val="1"/>
      <w:numFmt w:val="decimal"/>
      <w:lvlText w:val="%1.%2."/>
      <w:lvlJc w:val="left"/>
      <w:pPr>
        <w:ind w:left="861" w:hanging="435"/>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7" w15:restartNumberingAfterBreak="0">
    <w:nsid w:val="08F70FB8"/>
    <w:multiLevelType w:val="hybridMultilevel"/>
    <w:tmpl w:val="73A8969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2A05B3"/>
    <w:multiLevelType w:val="multilevel"/>
    <w:tmpl w:val="B1965DB2"/>
    <w:lvl w:ilvl="0">
      <w:start w:val="1"/>
      <w:numFmt w:val="decimal"/>
      <w:lvlText w:val="%1"/>
      <w:lvlJc w:val="left"/>
      <w:pPr>
        <w:tabs>
          <w:tab w:val="num" w:pos="420"/>
        </w:tabs>
        <w:ind w:left="420" w:hanging="420"/>
      </w:pPr>
      <w:rPr>
        <w:rFonts w:cs="Times New Roman" w:hint="default"/>
      </w:rPr>
    </w:lvl>
    <w:lvl w:ilvl="1">
      <w:start w:val="10"/>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E3C44BB"/>
    <w:multiLevelType w:val="hybridMultilevel"/>
    <w:tmpl w:val="9AF0796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392EE8"/>
    <w:multiLevelType w:val="hybridMultilevel"/>
    <w:tmpl w:val="98FECF4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82753C"/>
    <w:multiLevelType w:val="hybridMultilevel"/>
    <w:tmpl w:val="54F22040"/>
    <w:lvl w:ilvl="0" w:tplc="6A387894">
      <w:start w:val="1"/>
      <w:numFmt w:val="decimal"/>
      <w:lvlText w:val="%1."/>
      <w:lvlJc w:val="left"/>
      <w:pPr>
        <w:ind w:left="720" w:hanging="360"/>
      </w:pPr>
      <w:rPr>
        <w:rFonts w:cs="Times New Roman" w:hint="default"/>
        <w:u w:val="single"/>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156735DD"/>
    <w:multiLevelType w:val="multilevel"/>
    <w:tmpl w:val="49BAC79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D7B7FBD"/>
    <w:multiLevelType w:val="hybridMultilevel"/>
    <w:tmpl w:val="4CE0AABA"/>
    <w:lvl w:ilvl="0" w:tplc="79563C1C">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4" w15:restartNumberingAfterBreak="0">
    <w:nsid w:val="2F102C65"/>
    <w:multiLevelType w:val="hybridMultilevel"/>
    <w:tmpl w:val="99D299AE"/>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C2BD4"/>
    <w:multiLevelType w:val="multilevel"/>
    <w:tmpl w:val="5C661F3E"/>
    <w:lvl w:ilvl="0">
      <w:start w:val="1"/>
      <w:numFmt w:val="decimal"/>
      <w:lvlText w:val="%1."/>
      <w:lvlJc w:val="left"/>
      <w:pPr>
        <w:ind w:left="357" w:hanging="357"/>
      </w:pPr>
      <w:rPr>
        <w:rFonts w:cs="Times New Roman" w:hint="default"/>
        <w:u w:val="single"/>
      </w:rPr>
    </w:lvl>
    <w:lvl w:ilvl="1">
      <w:start w:val="1"/>
      <w:numFmt w:val="decimal"/>
      <w:lvlText w:val="%1.%2."/>
      <w:lvlJc w:val="left"/>
      <w:pPr>
        <w:ind w:left="1077" w:hanging="357"/>
      </w:pPr>
      <w:rPr>
        <w:rFonts w:cs="Times New Roman" w:hint="default"/>
        <w:u w:val="single"/>
      </w:rPr>
    </w:lvl>
    <w:lvl w:ilvl="2">
      <w:start w:val="1"/>
      <w:numFmt w:val="decimal"/>
      <w:lvlText w:val="%1.%2.%3."/>
      <w:lvlJc w:val="left"/>
      <w:pPr>
        <w:ind w:left="1797" w:hanging="357"/>
      </w:pPr>
      <w:rPr>
        <w:rFonts w:cs="Times New Roman" w:hint="default"/>
        <w:u w:val="single"/>
      </w:rPr>
    </w:lvl>
    <w:lvl w:ilvl="3">
      <w:start w:val="1"/>
      <w:numFmt w:val="decimal"/>
      <w:lvlText w:val="%1.%2.%3.%4."/>
      <w:lvlJc w:val="left"/>
      <w:pPr>
        <w:ind w:left="2517" w:hanging="357"/>
      </w:pPr>
      <w:rPr>
        <w:rFonts w:cs="Times New Roman" w:hint="default"/>
        <w:u w:val="single"/>
      </w:rPr>
    </w:lvl>
    <w:lvl w:ilvl="4">
      <w:start w:val="1"/>
      <w:numFmt w:val="decimal"/>
      <w:lvlText w:val="%1.%2.%3.%4.%5."/>
      <w:lvlJc w:val="left"/>
      <w:pPr>
        <w:ind w:left="3237" w:hanging="357"/>
      </w:pPr>
      <w:rPr>
        <w:rFonts w:cs="Times New Roman" w:hint="default"/>
        <w:u w:val="single"/>
      </w:rPr>
    </w:lvl>
    <w:lvl w:ilvl="5">
      <w:start w:val="1"/>
      <w:numFmt w:val="decimal"/>
      <w:lvlText w:val="%1.%2.%3.%4.%5.%6."/>
      <w:lvlJc w:val="left"/>
      <w:pPr>
        <w:ind w:left="3957" w:hanging="357"/>
      </w:pPr>
      <w:rPr>
        <w:rFonts w:cs="Times New Roman" w:hint="default"/>
        <w:u w:val="single"/>
      </w:rPr>
    </w:lvl>
    <w:lvl w:ilvl="6">
      <w:start w:val="1"/>
      <w:numFmt w:val="decimal"/>
      <w:lvlText w:val="%1.%2.%3.%4.%5.%6.%7."/>
      <w:lvlJc w:val="left"/>
      <w:pPr>
        <w:ind w:left="4677" w:hanging="357"/>
      </w:pPr>
      <w:rPr>
        <w:rFonts w:cs="Times New Roman" w:hint="default"/>
        <w:u w:val="single"/>
      </w:rPr>
    </w:lvl>
    <w:lvl w:ilvl="7">
      <w:start w:val="1"/>
      <w:numFmt w:val="decimal"/>
      <w:lvlText w:val="%1.%2.%3.%4.%5.%6.%7.%8."/>
      <w:lvlJc w:val="left"/>
      <w:pPr>
        <w:ind w:left="5397" w:hanging="357"/>
      </w:pPr>
      <w:rPr>
        <w:rFonts w:cs="Times New Roman" w:hint="default"/>
        <w:u w:val="single"/>
      </w:rPr>
    </w:lvl>
    <w:lvl w:ilvl="8">
      <w:start w:val="1"/>
      <w:numFmt w:val="decimal"/>
      <w:lvlText w:val="%1.%2.%3.%4.%5.%6.%7.%8.%9."/>
      <w:lvlJc w:val="left"/>
      <w:pPr>
        <w:ind w:left="6117" w:hanging="357"/>
      </w:pPr>
      <w:rPr>
        <w:rFonts w:cs="Times New Roman" w:hint="default"/>
        <w:u w:val="single"/>
      </w:rPr>
    </w:lvl>
  </w:abstractNum>
  <w:abstractNum w:abstractNumId="16" w15:restartNumberingAfterBreak="0">
    <w:nsid w:val="3512355B"/>
    <w:multiLevelType w:val="hybridMultilevel"/>
    <w:tmpl w:val="B0A674CC"/>
    <w:lvl w:ilvl="0" w:tplc="041A000F">
      <w:start w:val="6"/>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94F3A04"/>
    <w:multiLevelType w:val="hybridMultilevel"/>
    <w:tmpl w:val="D976FFB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D2149B"/>
    <w:multiLevelType w:val="hybridMultilevel"/>
    <w:tmpl w:val="9646AA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BFF5454"/>
    <w:multiLevelType w:val="hybridMultilevel"/>
    <w:tmpl w:val="B41E4F00"/>
    <w:lvl w:ilvl="0" w:tplc="041A000F">
      <w:start w:val="3"/>
      <w:numFmt w:val="decimal"/>
      <w:lvlText w:val="%1."/>
      <w:lvlJc w:val="left"/>
      <w:pPr>
        <w:tabs>
          <w:tab w:val="num" w:pos="720"/>
        </w:tabs>
        <w:ind w:left="720" w:hanging="360"/>
      </w:pPr>
      <w:rPr>
        <w:rFonts w:cs="Times New Roman" w:hint="default"/>
        <w:u w:val="none"/>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C3E548F"/>
    <w:multiLevelType w:val="hybridMultilevel"/>
    <w:tmpl w:val="79D0BBC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574585"/>
    <w:multiLevelType w:val="multilevel"/>
    <w:tmpl w:val="BC12A59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42AA38ED"/>
    <w:multiLevelType w:val="hybridMultilevel"/>
    <w:tmpl w:val="462218EC"/>
    <w:lvl w:ilvl="0" w:tplc="36548CC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7FC4DB2"/>
    <w:multiLevelType w:val="multilevel"/>
    <w:tmpl w:val="49BAC7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4FC21DC4"/>
    <w:multiLevelType w:val="hybridMultilevel"/>
    <w:tmpl w:val="F886C40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FA64D7"/>
    <w:multiLevelType w:val="hybridMultilevel"/>
    <w:tmpl w:val="E182E7D2"/>
    <w:lvl w:ilvl="0" w:tplc="E604DEE8">
      <w:start w:val="1"/>
      <w:numFmt w:val="bullet"/>
      <w:lvlText w:val=""/>
      <w:lvlJc w:val="left"/>
      <w:pPr>
        <w:tabs>
          <w:tab w:val="num" w:pos="720"/>
        </w:tabs>
        <w:ind w:left="720" w:hanging="360"/>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73EAD"/>
    <w:multiLevelType w:val="multilevel"/>
    <w:tmpl w:val="49BAC79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514026E"/>
    <w:multiLevelType w:val="hybridMultilevel"/>
    <w:tmpl w:val="BC161A9C"/>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7515C05"/>
    <w:multiLevelType w:val="hybridMultilevel"/>
    <w:tmpl w:val="F794A18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654687"/>
    <w:multiLevelType w:val="hybridMultilevel"/>
    <w:tmpl w:val="C720B5DE"/>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28"/>
  </w:num>
  <w:num w:numId="4">
    <w:abstractNumId w:val="14"/>
  </w:num>
  <w:num w:numId="5">
    <w:abstractNumId w:val="1"/>
  </w:num>
  <w:num w:numId="6">
    <w:abstractNumId w:val="2"/>
  </w:num>
  <w:num w:numId="7">
    <w:abstractNumId w:val="3"/>
  </w:num>
  <w:num w:numId="8">
    <w:abstractNumId w:val="27"/>
  </w:num>
  <w:num w:numId="9">
    <w:abstractNumId w:val="24"/>
  </w:num>
  <w:num w:numId="10">
    <w:abstractNumId w:val="17"/>
  </w:num>
  <w:num w:numId="11">
    <w:abstractNumId w:val="7"/>
  </w:num>
  <w:num w:numId="12">
    <w:abstractNumId w:val="25"/>
  </w:num>
  <w:num w:numId="13">
    <w:abstractNumId w:val="26"/>
  </w:num>
  <w:num w:numId="14">
    <w:abstractNumId w:val="29"/>
  </w:num>
  <w:num w:numId="15">
    <w:abstractNumId w:val="13"/>
  </w:num>
  <w:num w:numId="16">
    <w:abstractNumId w:val="5"/>
  </w:num>
  <w:num w:numId="17">
    <w:abstractNumId w:val="20"/>
  </w:num>
  <w:num w:numId="18">
    <w:abstractNumId w:val="10"/>
  </w:num>
  <w:num w:numId="19">
    <w:abstractNumId w:val="23"/>
  </w:num>
  <w:num w:numId="20">
    <w:abstractNumId w:val="12"/>
  </w:num>
  <w:num w:numId="21">
    <w:abstractNumId w:val="8"/>
  </w:num>
  <w:num w:numId="22">
    <w:abstractNumId w:val="19"/>
  </w:num>
  <w:num w:numId="23">
    <w:abstractNumId w:val="4"/>
  </w:num>
  <w:num w:numId="24">
    <w:abstractNumId w:val="11"/>
  </w:num>
  <w:num w:numId="25">
    <w:abstractNumId w:val="15"/>
  </w:num>
  <w:num w:numId="26">
    <w:abstractNumId w:val="1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2"/>
  </w:num>
  <w:num w:numId="30">
    <w:abstractNumId w:val="1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EF"/>
    <w:rsid w:val="00082641"/>
    <w:rsid w:val="000B7C75"/>
    <w:rsid w:val="000C3CAF"/>
    <w:rsid w:val="000E3995"/>
    <w:rsid w:val="001214F9"/>
    <w:rsid w:val="001720DD"/>
    <w:rsid w:val="001B7266"/>
    <w:rsid w:val="001E0051"/>
    <w:rsid w:val="00204178"/>
    <w:rsid w:val="0027026C"/>
    <w:rsid w:val="002C3A00"/>
    <w:rsid w:val="002D5C51"/>
    <w:rsid w:val="002E716C"/>
    <w:rsid w:val="003279BC"/>
    <w:rsid w:val="00347513"/>
    <w:rsid w:val="003D0382"/>
    <w:rsid w:val="003D0BEF"/>
    <w:rsid w:val="00417E31"/>
    <w:rsid w:val="004B3996"/>
    <w:rsid w:val="004D5D08"/>
    <w:rsid w:val="004F2C08"/>
    <w:rsid w:val="0055160E"/>
    <w:rsid w:val="00557E14"/>
    <w:rsid w:val="005618F6"/>
    <w:rsid w:val="00583483"/>
    <w:rsid w:val="00625D48"/>
    <w:rsid w:val="00687CDE"/>
    <w:rsid w:val="00694CDB"/>
    <w:rsid w:val="006F64BC"/>
    <w:rsid w:val="007353AC"/>
    <w:rsid w:val="00755D4F"/>
    <w:rsid w:val="007E4FDC"/>
    <w:rsid w:val="007E6485"/>
    <w:rsid w:val="007F0A31"/>
    <w:rsid w:val="008365F5"/>
    <w:rsid w:val="008403B7"/>
    <w:rsid w:val="008637A2"/>
    <w:rsid w:val="008801A5"/>
    <w:rsid w:val="008B6590"/>
    <w:rsid w:val="00913081"/>
    <w:rsid w:val="0096476C"/>
    <w:rsid w:val="0097504C"/>
    <w:rsid w:val="00986892"/>
    <w:rsid w:val="009A3FB0"/>
    <w:rsid w:val="00A34488"/>
    <w:rsid w:val="00AB7C10"/>
    <w:rsid w:val="00AD2C44"/>
    <w:rsid w:val="00B0320D"/>
    <w:rsid w:val="00B05C01"/>
    <w:rsid w:val="00B32F8A"/>
    <w:rsid w:val="00B44B58"/>
    <w:rsid w:val="00BC65C9"/>
    <w:rsid w:val="00C37372"/>
    <w:rsid w:val="00C54B9B"/>
    <w:rsid w:val="00C92C39"/>
    <w:rsid w:val="00CE47D3"/>
    <w:rsid w:val="00D229B3"/>
    <w:rsid w:val="00D47D82"/>
    <w:rsid w:val="00D51B7E"/>
    <w:rsid w:val="00DB2824"/>
    <w:rsid w:val="00E03EF4"/>
    <w:rsid w:val="00E04395"/>
    <w:rsid w:val="00E85964"/>
    <w:rsid w:val="00EB0802"/>
    <w:rsid w:val="00EB3DB7"/>
    <w:rsid w:val="00EC5940"/>
    <w:rsid w:val="00ED1577"/>
    <w:rsid w:val="00F0456D"/>
    <w:rsid w:val="00F05F10"/>
    <w:rsid w:val="00F2294B"/>
    <w:rsid w:val="00F243E7"/>
    <w:rsid w:val="00F47213"/>
    <w:rsid w:val="00FB1173"/>
    <w:rsid w:val="00FE72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EE46CCF"/>
  <w15:chartTrackingRefBased/>
  <w15:docId w15:val="{F97C74D5-4BB8-4C52-B7A7-70A686AA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Tijeloteksta">
    <w:name w:val="Body Text"/>
    <w:basedOn w:val="Normal"/>
    <w:pPr>
      <w:jc w:val="both"/>
    </w:pPr>
    <w:rPr>
      <w:i/>
      <w:iCs/>
      <w:u w:val="single"/>
    </w:rPr>
  </w:style>
  <w:style w:type="character" w:styleId="Hiperveza">
    <w:name w:val="Hyperlink"/>
    <w:rsid w:val="00347513"/>
    <w:rPr>
      <w:color w:val="0000FF"/>
      <w:u w:val="single"/>
    </w:rPr>
  </w:style>
  <w:style w:type="character" w:styleId="Naglaeno">
    <w:name w:val="Strong"/>
    <w:qFormat/>
    <w:rsid w:val="00347513"/>
    <w:rPr>
      <w:b/>
      <w:bCs/>
    </w:rPr>
  </w:style>
  <w:style w:type="paragraph" w:customStyle="1" w:styleId="Odlomakpopisa1">
    <w:name w:val="Odlomak popisa1"/>
    <w:basedOn w:val="Normal"/>
    <w:rsid w:val="008637A2"/>
    <w:pPr>
      <w:ind w:left="720"/>
      <w:contextualSpacing/>
    </w:pPr>
    <w:rPr>
      <w:rFonts w:ascii="Times New Roman" w:eastAsia="Calibri" w:hAnsi="Times New Roman"/>
      <w:szCs w:val="24"/>
    </w:rPr>
  </w:style>
  <w:style w:type="paragraph" w:styleId="Odlomakpopisa">
    <w:name w:val="List Paragraph"/>
    <w:basedOn w:val="Normal"/>
    <w:uiPriority w:val="34"/>
    <w:qFormat/>
    <w:rsid w:val="000B7C75"/>
    <w:pPr>
      <w:ind w:left="720"/>
      <w:contextualSpacing/>
    </w:pPr>
    <w:rPr>
      <w:rFonts w:ascii="Times New Roman" w:hAnsi="Times New Roman"/>
      <w:szCs w:val="24"/>
    </w:rPr>
  </w:style>
  <w:style w:type="character" w:styleId="Nerijeenospominjanje">
    <w:name w:val="Unresolved Mention"/>
    <w:basedOn w:val="Zadanifontodlomka"/>
    <w:uiPriority w:val="99"/>
    <w:semiHidden/>
    <w:unhideWhenUsed/>
    <w:rsid w:val="00CE4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0714">
      <w:bodyDiv w:val="1"/>
      <w:marLeft w:val="0"/>
      <w:marRight w:val="0"/>
      <w:marTop w:val="0"/>
      <w:marBottom w:val="0"/>
      <w:divBdr>
        <w:top w:val="none" w:sz="0" w:space="0" w:color="auto"/>
        <w:left w:val="none" w:sz="0" w:space="0" w:color="auto"/>
        <w:bottom w:val="none" w:sz="0" w:space="0" w:color="auto"/>
        <w:right w:val="none" w:sz="0" w:space="0" w:color="auto"/>
      </w:divBdr>
    </w:div>
    <w:div w:id="368453440">
      <w:bodyDiv w:val="1"/>
      <w:marLeft w:val="0"/>
      <w:marRight w:val="0"/>
      <w:marTop w:val="0"/>
      <w:marBottom w:val="0"/>
      <w:divBdr>
        <w:top w:val="none" w:sz="0" w:space="0" w:color="auto"/>
        <w:left w:val="none" w:sz="0" w:space="0" w:color="auto"/>
        <w:bottom w:val="none" w:sz="0" w:space="0" w:color="auto"/>
        <w:right w:val="none" w:sz="0" w:space="0" w:color="auto"/>
      </w:divBdr>
    </w:div>
    <w:div w:id="672151631">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926449588">
      <w:bodyDiv w:val="1"/>
      <w:marLeft w:val="0"/>
      <w:marRight w:val="0"/>
      <w:marTop w:val="0"/>
      <w:marBottom w:val="0"/>
      <w:divBdr>
        <w:top w:val="none" w:sz="0" w:space="0" w:color="auto"/>
        <w:left w:val="none" w:sz="0" w:space="0" w:color="auto"/>
        <w:bottom w:val="none" w:sz="0" w:space="0" w:color="auto"/>
        <w:right w:val="none" w:sz="0" w:space="0" w:color="auto"/>
      </w:divBdr>
    </w:div>
    <w:div w:id="214049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61.53.208.100/lb02/searc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3666</Words>
  <Characters>20897</Characters>
  <Application>Microsoft Office Word</Application>
  <DocSecurity>0</DocSecurity>
  <Lines>174</Lines>
  <Paragraphs>49</Paragraphs>
  <ScaleCrop>false</ScaleCrop>
  <HeadingPairs>
    <vt:vector size="2" baseType="variant">
      <vt:variant>
        <vt:lpstr>Naslov</vt:lpstr>
      </vt:variant>
      <vt:variant>
        <vt:i4>1</vt:i4>
      </vt:variant>
    </vt:vector>
  </HeadingPairs>
  <TitlesOfParts>
    <vt:vector size="1" baseType="lpstr">
      <vt:lpstr>REPUBLIKA HRVATSKA</vt:lpstr>
    </vt:vector>
  </TitlesOfParts>
  <Company>My</Company>
  <LinksUpToDate>false</LinksUpToDate>
  <CharactersWithSpaces>24514</CharactersWithSpaces>
  <SharedDoc>false</SharedDoc>
  <HLinks>
    <vt:vector size="18" baseType="variant">
      <vt:variant>
        <vt:i4>65597</vt:i4>
      </vt:variant>
      <vt:variant>
        <vt:i4>6</vt:i4>
      </vt:variant>
      <vt:variant>
        <vt:i4>0</vt:i4>
      </vt:variant>
      <vt:variant>
        <vt:i4>5</vt:i4>
      </vt:variant>
      <vt:variant>
        <vt:lpwstr>http://www.czk-cepin.hr/index.php?option=com_content&amp;view=article&amp;id=387:nahranimo-nae-ptice-stanarice-izloba-likovnih-djela&amp;catid=45:novosti&amp;Itemid=180</vt:lpwstr>
      </vt:variant>
      <vt:variant>
        <vt:lpwstr/>
      </vt:variant>
      <vt:variant>
        <vt:i4>5308462</vt:i4>
      </vt:variant>
      <vt:variant>
        <vt:i4>3</vt:i4>
      </vt:variant>
      <vt:variant>
        <vt:i4>0</vt:i4>
      </vt:variant>
      <vt:variant>
        <vt:i4>5</vt:i4>
      </vt:variant>
      <vt:variant>
        <vt:lpwstr>http://www.czk-cepin.hr/index.php?option=com_content&amp;view=article&amp;id=345:izloba-straninika-naih-malih-kreativaca&amp;catid=45:novosti</vt:lpwstr>
      </vt:variant>
      <vt:variant>
        <vt:lpwstr/>
      </vt:variant>
      <vt:variant>
        <vt:i4>2490400</vt:i4>
      </vt:variant>
      <vt:variant>
        <vt:i4>0</vt:i4>
      </vt:variant>
      <vt:variant>
        <vt:i4>0</vt:i4>
      </vt:variant>
      <vt:variant>
        <vt:i4>5</vt:i4>
      </vt:variant>
      <vt:variant>
        <vt:lpwstr>http://161.53.208.100/lb02/search.html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subject/>
  <dc:creator>I</dc:creator>
  <cp:keywords/>
  <dc:description/>
  <cp:lastModifiedBy>Zeljko Mamic</cp:lastModifiedBy>
  <cp:revision>2</cp:revision>
  <cp:lastPrinted>2007-03-08T11:10:00Z</cp:lastPrinted>
  <dcterms:created xsi:type="dcterms:W3CDTF">2020-02-07T07:54:00Z</dcterms:created>
  <dcterms:modified xsi:type="dcterms:W3CDTF">2020-02-07T07:54:00Z</dcterms:modified>
</cp:coreProperties>
</file>